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8E304" w14:textId="2CFFEB16" w:rsidR="000B1C79" w:rsidRPr="002A4E12" w:rsidRDefault="003C3F80" w:rsidP="000B1C79">
      <w:pPr>
        <w:jc w:val="both"/>
        <w:rPr>
          <w:rFonts w:ascii="Times New Roman" w:hAnsi="Times New Roman" w:cs="Times New Roman"/>
        </w:rPr>
      </w:pPr>
      <w:r w:rsidRPr="002A4E12">
        <w:rPr>
          <w:rFonts w:ascii="Times New Roman" w:hAnsi="Times New Roman" w:cs="Times New Roman"/>
          <w:noProof/>
        </w:rPr>
        <w:drawing>
          <wp:anchor distT="0" distB="0" distL="114300" distR="114300" simplePos="0" relativeHeight="251660288" behindDoc="1" locked="0" layoutInCell="1" allowOverlap="1" wp14:anchorId="54D56574" wp14:editId="5C20D491">
            <wp:simplePos x="0" y="0"/>
            <wp:positionH relativeFrom="margin">
              <wp:posOffset>-189865</wp:posOffset>
            </wp:positionH>
            <wp:positionV relativeFrom="paragraph">
              <wp:posOffset>-913765</wp:posOffset>
            </wp:positionV>
            <wp:extent cx="1236269" cy="1236269"/>
            <wp:effectExtent l="0" t="0" r="2540" b="2540"/>
            <wp:wrapNone/>
            <wp:docPr id="369205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269" cy="1236269"/>
                    </a:xfrm>
                    <a:prstGeom prst="rect">
                      <a:avLst/>
                    </a:prstGeom>
                    <a:noFill/>
                  </pic:spPr>
                </pic:pic>
              </a:graphicData>
            </a:graphic>
            <wp14:sizeRelH relativeFrom="margin">
              <wp14:pctWidth>0</wp14:pctWidth>
            </wp14:sizeRelH>
            <wp14:sizeRelV relativeFrom="margin">
              <wp14:pctHeight>0</wp14:pctHeight>
            </wp14:sizeRelV>
          </wp:anchor>
        </w:drawing>
      </w:r>
      <w:r w:rsidR="000B1C79" w:rsidRPr="002A4E12">
        <w:rPr>
          <w:rFonts w:ascii="Times New Roman" w:hAnsi="Times New Roman" w:cs="Times New Roman"/>
        </w:rPr>
        <w:tab/>
      </w:r>
    </w:p>
    <w:p w14:paraId="00F402BE" w14:textId="6895363B" w:rsidR="000B1C79" w:rsidRPr="002A4E12" w:rsidRDefault="000B1C79" w:rsidP="000B1C79">
      <w:pPr>
        <w:jc w:val="both"/>
        <w:rPr>
          <w:rFonts w:ascii="Times New Roman" w:hAnsi="Times New Roman" w:cs="Times New Roman"/>
        </w:rPr>
      </w:pPr>
    </w:p>
    <w:p w14:paraId="138C3C67" w14:textId="6C1CFFAC"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Current Date</w:t>
      </w:r>
      <w:r w:rsidRPr="002A4E12">
        <w:rPr>
          <w:rFonts w:ascii="Times New Roman" w:hAnsi="Times New Roman" w:cs="Times New Roman"/>
        </w:rPr>
        <w:t>]</w:t>
      </w:r>
    </w:p>
    <w:p w14:paraId="787030E3" w14:textId="42B6E45A" w:rsidR="000B1C79" w:rsidRPr="002A4E12" w:rsidRDefault="000B1C79" w:rsidP="000B1C79">
      <w:pPr>
        <w:jc w:val="both"/>
        <w:rPr>
          <w:rFonts w:ascii="Times New Roman" w:hAnsi="Times New Roman" w:cs="Times New Roman"/>
        </w:rPr>
      </w:pPr>
    </w:p>
    <w:p w14:paraId="6339827E" w14:textId="4A47A675" w:rsidR="000B1C79" w:rsidRPr="002A4E12" w:rsidRDefault="000B1C79" w:rsidP="000B1C79">
      <w:pPr>
        <w:jc w:val="both"/>
        <w:rPr>
          <w:rFonts w:ascii="Times New Roman" w:hAnsi="Times New Roman" w:cs="Times New Roman"/>
        </w:rPr>
      </w:pPr>
      <w:r w:rsidRPr="002A4E12">
        <w:rPr>
          <w:rFonts w:ascii="Times New Roman" w:hAnsi="Times New Roman" w:cs="Times New Roman"/>
        </w:rPr>
        <w:t>Dear Clients,</w:t>
      </w:r>
    </w:p>
    <w:p w14:paraId="305019A7" w14:textId="402EEF3F" w:rsidR="000B1C79" w:rsidRPr="002A4E12" w:rsidRDefault="000B1C79" w:rsidP="000B1C79">
      <w:pPr>
        <w:jc w:val="both"/>
        <w:rPr>
          <w:rFonts w:ascii="Times New Roman" w:hAnsi="Times New Roman" w:cs="Times New Roman"/>
        </w:rPr>
      </w:pPr>
    </w:p>
    <w:p w14:paraId="0BF4FB81" w14:textId="6711AB5B" w:rsidR="000B1C79" w:rsidRPr="002A4E12" w:rsidRDefault="00544A11" w:rsidP="000B1C79">
      <w:pPr>
        <w:jc w:val="both"/>
        <w:rPr>
          <w:rFonts w:ascii="Times New Roman" w:hAnsi="Times New Roman" w:cs="Times New Roman"/>
        </w:rPr>
      </w:pPr>
      <w:r w:rsidRPr="002A4E12">
        <w:rPr>
          <w:rFonts w:ascii="Times New Roman" w:hAnsi="Times New Roman" w:cs="Times New Roman"/>
        </w:rPr>
        <w:t xml:space="preserve">With </w:t>
      </w:r>
      <w:r w:rsidR="00494CEC" w:rsidRPr="002A4E12">
        <w:rPr>
          <w:rFonts w:ascii="Times New Roman" w:hAnsi="Times New Roman" w:cs="Times New Roman"/>
        </w:rPr>
        <w:t>only about X months left in 2024</w:t>
      </w:r>
      <w:r w:rsidR="008F0528" w:rsidRPr="002A4E12">
        <w:rPr>
          <w:rFonts w:ascii="Times New Roman" w:hAnsi="Times New Roman" w:cs="Times New Roman"/>
        </w:rPr>
        <w:t xml:space="preserve">, we’re reaching out with an important update. </w:t>
      </w:r>
      <w:r w:rsidR="000B1C79" w:rsidRPr="002A4E12">
        <w:rPr>
          <w:rFonts w:ascii="Times New Roman" w:hAnsi="Times New Roman" w:cs="Times New Roman"/>
        </w:rPr>
        <w:t xml:space="preserve">As you know, each new year brings changes in laws affecting businesses. This year is no exception, with the Corporate Transparency Act (CTA) officially enacted into law as part of the National Defense Act </w:t>
      </w:r>
      <w:r w:rsidR="00CB2F1D" w:rsidRPr="002A4E12">
        <w:rPr>
          <w:rFonts w:ascii="Times New Roman" w:hAnsi="Times New Roman" w:cs="Times New Roman"/>
        </w:rPr>
        <w:t>starting</w:t>
      </w:r>
      <w:r w:rsidR="00780914" w:rsidRPr="002A4E12">
        <w:rPr>
          <w:rFonts w:ascii="Times New Roman" w:hAnsi="Times New Roman" w:cs="Times New Roman"/>
        </w:rPr>
        <w:t xml:space="preserve"> </w:t>
      </w:r>
      <w:r w:rsidR="000B1C79" w:rsidRPr="002A4E12">
        <w:rPr>
          <w:rFonts w:ascii="Times New Roman" w:hAnsi="Times New Roman" w:cs="Times New Roman"/>
        </w:rPr>
        <w:t>January 1, 2024.</w:t>
      </w:r>
    </w:p>
    <w:p w14:paraId="5061438D" w14:textId="66CC0829" w:rsidR="000B1C79" w:rsidRPr="002A4E12" w:rsidRDefault="000B1C79" w:rsidP="000B1C79">
      <w:pPr>
        <w:jc w:val="both"/>
        <w:rPr>
          <w:rFonts w:ascii="Times New Roman" w:hAnsi="Times New Roman" w:cs="Times New Roman"/>
        </w:rPr>
      </w:pPr>
    </w:p>
    <w:p w14:paraId="43F56370" w14:textId="38D8DAB9" w:rsidR="008F0528" w:rsidRPr="002A4E12" w:rsidRDefault="000B1C79" w:rsidP="000B1C79">
      <w:pPr>
        <w:jc w:val="both"/>
        <w:rPr>
          <w:rFonts w:ascii="Times New Roman" w:hAnsi="Times New Roman" w:cs="Times New Roman"/>
        </w:rPr>
      </w:pPr>
      <w:r w:rsidRPr="002A4E12">
        <w:rPr>
          <w:rFonts w:ascii="Times New Roman" w:hAnsi="Times New Roman" w:cs="Times New Roman"/>
        </w:rPr>
        <w:t xml:space="preserve">The CTA mandates the disclosure of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wnership </w:t>
      </w:r>
      <w:r w:rsidR="00780914" w:rsidRPr="002A4E12">
        <w:rPr>
          <w:rFonts w:ascii="Times New Roman" w:hAnsi="Times New Roman" w:cs="Times New Roman"/>
        </w:rPr>
        <w:t>I</w:t>
      </w:r>
      <w:r w:rsidRPr="002A4E12">
        <w:rPr>
          <w:rFonts w:ascii="Times New Roman" w:hAnsi="Times New Roman" w:cs="Times New Roman"/>
        </w:rPr>
        <w:t xml:space="preserve">nformation (BOI) to the Financial Crimes Enforcement Network (FinCEN). This </w:t>
      </w:r>
      <w:r w:rsidR="00780914" w:rsidRPr="002A4E12">
        <w:rPr>
          <w:rFonts w:ascii="Times New Roman" w:hAnsi="Times New Roman" w:cs="Times New Roman"/>
        </w:rPr>
        <w:t xml:space="preserve">new </w:t>
      </w:r>
      <w:r w:rsidR="003C3F80" w:rsidRPr="002A4E12">
        <w:rPr>
          <w:rFonts w:ascii="Times New Roman" w:hAnsi="Times New Roman" w:cs="Times New Roman"/>
        </w:rPr>
        <w:t>BOI reporting</w:t>
      </w:r>
      <w:r w:rsidR="00780914" w:rsidRPr="002A4E12">
        <w:rPr>
          <w:rFonts w:ascii="Times New Roman" w:hAnsi="Times New Roman" w:cs="Times New Roman"/>
        </w:rPr>
        <w:t xml:space="preserve"> </w:t>
      </w:r>
      <w:r w:rsidRPr="002A4E12">
        <w:rPr>
          <w:rFonts w:ascii="Times New Roman" w:hAnsi="Times New Roman" w:cs="Times New Roman"/>
        </w:rPr>
        <w:t xml:space="preserve">requirement </w:t>
      </w:r>
      <w:r w:rsidR="003C3F80" w:rsidRPr="002A4E12">
        <w:rPr>
          <w:rFonts w:ascii="Times New Roman" w:hAnsi="Times New Roman" w:cs="Times New Roman"/>
        </w:rPr>
        <w:t xml:space="preserve">(referred to as the “BOI Report” or “BOIR”) </w:t>
      </w:r>
      <w:r w:rsidRPr="002A4E12">
        <w:rPr>
          <w:rFonts w:ascii="Times New Roman" w:hAnsi="Times New Roman" w:cs="Times New Roman"/>
        </w:rPr>
        <w:t>aims to combat money laundering, terrorism financing, and other illicit activities</w:t>
      </w:r>
      <w:r w:rsidR="006E6CC4" w:rsidRPr="002A4E12">
        <w:rPr>
          <w:rFonts w:ascii="Times New Roman" w:hAnsi="Times New Roman" w:cs="Times New Roman"/>
        </w:rPr>
        <w:t xml:space="preserve"> by requiring businesses to report both their ownership and disclose individuals </w:t>
      </w:r>
      <w:r w:rsidR="00711306" w:rsidRPr="002A4E12">
        <w:rPr>
          <w:rFonts w:ascii="Times New Roman" w:hAnsi="Times New Roman" w:cs="Times New Roman"/>
        </w:rPr>
        <w:t>who e</w:t>
      </w:r>
      <w:r w:rsidR="006E6CC4" w:rsidRPr="002A4E12">
        <w:rPr>
          <w:rFonts w:ascii="Times New Roman" w:hAnsi="Times New Roman" w:cs="Times New Roman"/>
        </w:rPr>
        <w:t>xert substantial control over the organization</w:t>
      </w:r>
      <w:r w:rsidRPr="002A4E12">
        <w:rPr>
          <w:rFonts w:ascii="Times New Roman" w:hAnsi="Times New Roman" w:cs="Times New Roman"/>
        </w:rPr>
        <w:t xml:space="preserve">. It's estimated that 32.6 million companies will need to comply with this requirement in 2024, </w:t>
      </w:r>
      <w:r w:rsidR="00780914" w:rsidRPr="002A4E12">
        <w:rPr>
          <w:rFonts w:ascii="Times New Roman" w:hAnsi="Times New Roman" w:cs="Times New Roman"/>
        </w:rPr>
        <w:t>including over 97% of small and medium-sized</w:t>
      </w:r>
      <w:r w:rsidRPr="002A4E12">
        <w:rPr>
          <w:rFonts w:ascii="Times New Roman" w:hAnsi="Times New Roman" w:cs="Times New Roman"/>
        </w:rPr>
        <w:t xml:space="preserve"> businesses.</w:t>
      </w:r>
    </w:p>
    <w:p w14:paraId="6BC2A75C" w14:textId="54B314FE" w:rsidR="000B1C79" w:rsidRPr="002A4E12" w:rsidRDefault="000B1C79" w:rsidP="000B1C79">
      <w:pPr>
        <w:jc w:val="both"/>
        <w:rPr>
          <w:rFonts w:ascii="Times New Roman" w:hAnsi="Times New Roman" w:cs="Times New Roman"/>
        </w:rPr>
      </w:pPr>
    </w:p>
    <w:p w14:paraId="259B595A" w14:textId="5377D764"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BOI Report: Not a Tax Filing</w:t>
      </w:r>
    </w:p>
    <w:p w14:paraId="53BF9EF2" w14:textId="53F885F7" w:rsidR="000B1C79" w:rsidRPr="002A4E12" w:rsidRDefault="000B1C79" w:rsidP="000B1C79">
      <w:pPr>
        <w:jc w:val="both"/>
        <w:rPr>
          <w:rFonts w:ascii="Times New Roman" w:hAnsi="Times New Roman" w:cs="Times New Roman"/>
        </w:rPr>
      </w:pPr>
    </w:p>
    <w:p w14:paraId="79418E2A" w14:textId="4A7FFDCB" w:rsidR="000B1C79" w:rsidRPr="002A4E12" w:rsidRDefault="005C23B2" w:rsidP="000B1C79">
      <w:pPr>
        <w:jc w:val="both"/>
        <w:rPr>
          <w:rFonts w:ascii="Times New Roman" w:hAnsi="Times New Roman" w:cs="Times New Roman"/>
        </w:rPr>
      </w:pPr>
      <w:r w:rsidRPr="002A4E12">
        <w:rPr>
          <w:rFonts w:ascii="Times New Roman" w:hAnsi="Times New Roman" w:cs="Times New Roman"/>
        </w:rPr>
        <w:t>Given t</w:t>
      </w:r>
      <w:r w:rsidR="000B1C79" w:rsidRPr="002A4E12">
        <w:rPr>
          <w:rFonts w:ascii="Times New Roman" w:hAnsi="Times New Roman" w:cs="Times New Roman"/>
        </w:rPr>
        <w:t>he CTA and BOI</w:t>
      </w:r>
      <w:r w:rsidR="006E6CC4" w:rsidRPr="002A4E12">
        <w:rPr>
          <w:rFonts w:ascii="Times New Roman" w:hAnsi="Times New Roman" w:cs="Times New Roman"/>
        </w:rPr>
        <w:t>R</w:t>
      </w:r>
      <w:r w:rsidR="000B1C79" w:rsidRPr="002A4E12">
        <w:rPr>
          <w:rFonts w:ascii="Times New Roman" w:hAnsi="Times New Roman" w:cs="Times New Roman"/>
        </w:rPr>
        <w:t xml:space="preserve"> are not accounting services and potentially </w:t>
      </w:r>
      <w:r w:rsidRPr="002A4E12">
        <w:rPr>
          <w:rFonts w:ascii="Times New Roman" w:hAnsi="Times New Roman" w:cs="Times New Roman"/>
        </w:rPr>
        <w:t>require the assistance of specialty or legal professionals</w:t>
      </w:r>
      <w:r w:rsidR="000B1C79" w:rsidRPr="002A4E12">
        <w:rPr>
          <w:rFonts w:ascii="Times New Roman" w:hAnsi="Times New Roman" w:cs="Times New Roman"/>
        </w:rPr>
        <w:t>, [</w:t>
      </w:r>
      <w:r w:rsidR="000B1C79" w:rsidRPr="002A4E12">
        <w:rPr>
          <w:rFonts w:ascii="Times New Roman" w:hAnsi="Times New Roman" w:cs="Times New Roman"/>
          <w:highlight w:val="yellow"/>
        </w:rPr>
        <w:t>XYZ Accounting</w:t>
      </w:r>
      <w:r w:rsidR="000B1C79" w:rsidRPr="002A4E12">
        <w:rPr>
          <w:rFonts w:ascii="Times New Roman" w:hAnsi="Times New Roman" w:cs="Times New Roman"/>
        </w:rPr>
        <w:t xml:space="preserve">] </w:t>
      </w:r>
      <w:r w:rsidR="000B1C79" w:rsidRPr="002A4E12">
        <w:rPr>
          <w:rFonts w:ascii="Times New Roman" w:hAnsi="Times New Roman" w:cs="Times New Roman"/>
          <w:highlight w:val="yellow"/>
        </w:rPr>
        <w:t xml:space="preserve">has decided </w:t>
      </w:r>
      <w:r w:rsidR="000B1C79" w:rsidRPr="002A4E12">
        <w:rPr>
          <w:rFonts w:ascii="Times New Roman" w:hAnsi="Times New Roman" w:cs="Times New Roman"/>
          <w:b/>
          <w:bCs/>
          <w:i/>
          <w:iCs/>
          <w:highlight w:val="yellow"/>
          <w:u w:val="single"/>
        </w:rPr>
        <w:t>not</w:t>
      </w:r>
      <w:r w:rsidR="000B1C79" w:rsidRPr="002A4E12">
        <w:rPr>
          <w:rFonts w:ascii="Times New Roman" w:hAnsi="Times New Roman" w:cs="Times New Roman"/>
          <w:highlight w:val="yellow"/>
          <w:u w:val="single"/>
        </w:rPr>
        <w:t xml:space="preserve"> </w:t>
      </w:r>
      <w:r w:rsidR="000B1C79" w:rsidRPr="002A4E12">
        <w:rPr>
          <w:rFonts w:ascii="Times New Roman" w:hAnsi="Times New Roman" w:cs="Times New Roman"/>
          <w:highlight w:val="yellow"/>
        </w:rPr>
        <w:t xml:space="preserve">to provide BOI </w:t>
      </w:r>
      <w:r w:rsidR="00780914" w:rsidRPr="002A4E12">
        <w:rPr>
          <w:rFonts w:ascii="Times New Roman" w:hAnsi="Times New Roman" w:cs="Times New Roman"/>
          <w:highlight w:val="yellow"/>
        </w:rPr>
        <w:t>R</w:t>
      </w:r>
      <w:r w:rsidR="000B1C79" w:rsidRPr="002A4E12">
        <w:rPr>
          <w:rFonts w:ascii="Times New Roman" w:hAnsi="Times New Roman" w:cs="Times New Roman"/>
          <w:highlight w:val="yellow"/>
        </w:rPr>
        <w:t>eporting services to our clients</w:t>
      </w:r>
      <w:r w:rsidR="000B1C79" w:rsidRPr="002A4E12">
        <w:rPr>
          <w:rFonts w:ascii="Times New Roman" w:hAnsi="Times New Roman" w:cs="Times New Roman"/>
        </w:rPr>
        <w:t xml:space="preserve">. Nonetheless, as your trusted advisors, we want to ensure you are well-informed and prepared to comply with this new </w:t>
      </w:r>
      <w:r w:rsidRPr="002A4E12">
        <w:rPr>
          <w:rFonts w:ascii="Times New Roman" w:hAnsi="Times New Roman" w:cs="Times New Roman"/>
        </w:rPr>
        <w:t>l</w:t>
      </w:r>
      <w:r w:rsidR="000B1C79" w:rsidRPr="002A4E12">
        <w:rPr>
          <w:rFonts w:ascii="Times New Roman" w:hAnsi="Times New Roman" w:cs="Times New Roman"/>
        </w:rPr>
        <w:t>aw</w:t>
      </w:r>
      <w:r w:rsidRPr="002A4E12">
        <w:rPr>
          <w:rFonts w:ascii="Times New Roman" w:hAnsi="Times New Roman" w:cs="Times New Roman"/>
        </w:rPr>
        <w:t xml:space="preserve"> as n</w:t>
      </w:r>
      <w:r w:rsidR="000B1C79" w:rsidRPr="002A4E12">
        <w:rPr>
          <w:rFonts w:ascii="Times New Roman" w:hAnsi="Times New Roman" w:cs="Times New Roman"/>
        </w:rPr>
        <w:t>on-compliance can lead to penalties of up to $5</w:t>
      </w:r>
      <w:r w:rsidR="00780914" w:rsidRPr="002A4E12">
        <w:rPr>
          <w:rFonts w:ascii="Times New Roman" w:hAnsi="Times New Roman" w:cs="Times New Roman"/>
        </w:rPr>
        <w:t>91</w:t>
      </w:r>
      <w:r w:rsidR="000B1C79" w:rsidRPr="002A4E12">
        <w:rPr>
          <w:rFonts w:ascii="Times New Roman" w:hAnsi="Times New Roman" w:cs="Times New Roman"/>
        </w:rPr>
        <w:t xml:space="preserve"> per day, up to a total of $10,000 per entity.</w:t>
      </w:r>
    </w:p>
    <w:p w14:paraId="62F7E2CF" w14:textId="55D551CD" w:rsidR="000B1C79" w:rsidRPr="002A4E12" w:rsidRDefault="000B1C79" w:rsidP="000B1C79">
      <w:pPr>
        <w:jc w:val="both"/>
        <w:rPr>
          <w:rFonts w:ascii="Times New Roman" w:hAnsi="Times New Roman" w:cs="Times New Roman"/>
        </w:rPr>
      </w:pPr>
    </w:p>
    <w:p w14:paraId="5AC4FB49"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CTA/BOI Reporting for Our Clients</w:t>
      </w:r>
    </w:p>
    <w:p w14:paraId="51E9026D" w14:textId="77777777" w:rsidR="000B1C79" w:rsidRPr="002A4E12" w:rsidRDefault="000B1C79" w:rsidP="000B1C79">
      <w:pPr>
        <w:jc w:val="both"/>
        <w:rPr>
          <w:rFonts w:ascii="Times New Roman" w:hAnsi="Times New Roman" w:cs="Times New Roman"/>
        </w:rPr>
      </w:pPr>
    </w:p>
    <w:p w14:paraId="730EE071" w14:textId="2887BDD3"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XYZ Accounting</w:t>
      </w:r>
      <w:r w:rsidRPr="002A4E12">
        <w:rPr>
          <w:rFonts w:ascii="Times New Roman" w:hAnsi="Times New Roman" w:cs="Times New Roman"/>
        </w:rPr>
        <w:t xml:space="preserve">] </w:t>
      </w:r>
      <w:r w:rsidR="005C23B2" w:rsidRPr="002A4E12">
        <w:rPr>
          <w:rFonts w:ascii="Times New Roman" w:hAnsi="Times New Roman" w:cs="Times New Roman"/>
        </w:rPr>
        <w:t>has</w:t>
      </w:r>
      <w:r w:rsidRPr="002A4E12">
        <w:rPr>
          <w:rFonts w:ascii="Times New Roman" w:hAnsi="Times New Roman" w:cs="Times New Roman"/>
        </w:rPr>
        <w:t xml:space="preserve"> partnered with a </w:t>
      </w:r>
      <w:r w:rsidR="003C3F80" w:rsidRPr="002A4E12">
        <w:rPr>
          <w:rFonts w:ascii="Times New Roman" w:hAnsi="Times New Roman" w:cs="Times New Roman"/>
        </w:rPr>
        <w:t>compliance</w:t>
      </w:r>
      <w:r w:rsidR="00780914" w:rsidRPr="002A4E12">
        <w:rPr>
          <w:rFonts w:ascii="Times New Roman" w:hAnsi="Times New Roman" w:cs="Times New Roman"/>
        </w:rPr>
        <w:t xml:space="preserve"> technology</w:t>
      </w:r>
      <w:r w:rsidRPr="002A4E12">
        <w:rPr>
          <w:rFonts w:ascii="Times New Roman" w:hAnsi="Times New Roman" w:cs="Times New Roman"/>
        </w:rPr>
        <w:t xml:space="preserve"> company, FileForms (</w:t>
      </w:r>
      <w:hyperlink r:id="rId8" w:history="1">
        <w:r w:rsidRPr="002A4E12">
          <w:rPr>
            <w:rStyle w:val="Hyperlink"/>
            <w:rFonts w:ascii="Times New Roman" w:hAnsi="Times New Roman" w:cs="Times New Roman"/>
          </w:rPr>
          <w:t>www.FileForms.com</w:t>
        </w:r>
      </w:hyperlink>
      <w:r w:rsidRPr="002A4E12">
        <w:rPr>
          <w:rFonts w:ascii="Times New Roman" w:hAnsi="Times New Roman" w:cs="Times New Roman"/>
        </w:rPr>
        <w:t xml:space="preserve">), to assist with your BOIR filing obligations. </w:t>
      </w:r>
      <w:r w:rsidRPr="002A4E12">
        <w:rPr>
          <w:rFonts w:ascii="Times New Roman" w:hAnsi="Times New Roman" w:cs="Times New Roman"/>
          <w:highlight w:val="yellow"/>
        </w:rPr>
        <w:t>We've also outlined several alternative filing options in the email below, including direct filing with FinCEN or consulting with your corporate attorney.</w:t>
      </w:r>
    </w:p>
    <w:p w14:paraId="1CC54EE2" w14:textId="77777777" w:rsidR="000B1C79" w:rsidRPr="002A4E12" w:rsidRDefault="000B1C79" w:rsidP="000B1C79">
      <w:pPr>
        <w:jc w:val="both"/>
        <w:rPr>
          <w:rFonts w:ascii="Times New Roman" w:hAnsi="Times New Roman" w:cs="Times New Roman"/>
        </w:rPr>
      </w:pPr>
    </w:p>
    <w:p w14:paraId="586FE315" w14:textId="3A146380"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FileForms has provided us with a comprehensive BOI </w:t>
      </w:r>
      <w:r w:rsidR="00052E5B" w:rsidRPr="002A4E12">
        <w:rPr>
          <w:rFonts w:ascii="Times New Roman" w:hAnsi="Times New Roman" w:cs="Times New Roman"/>
        </w:rPr>
        <w:t>Quick Reference</w:t>
      </w:r>
      <w:r w:rsidRPr="002A4E12">
        <w:rPr>
          <w:rFonts w:ascii="Times New Roman" w:hAnsi="Times New Roman" w:cs="Times New Roman"/>
        </w:rPr>
        <w:t xml:space="preserve"> Guide, covering essential aspects of the new BOI </w:t>
      </w:r>
      <w:r w:rsidR="00780914" w:rsidRPr="002A4E12">
        <w:rPr>
          <w:rFonts w:ascii="Times New Roman" w:hAnsi="Times New Roman" w:cs="Times New Roman"/>
        </w:rPr>
        <w:t>R</w:t>
      </w:r>
      <w:r w:rsidRPr="002A4E12">
        <w:rPr>
          <w:rFonts w:ascii="Times New Roman" w:hAnsi="Times New Roman" w:cs="Times New Roman"/>
        </w:rPr>
        <w:t>eporting requirements, such as:</w:t>
      </w:r>
    </w:p>
    <w:p w14:paraId="57677232" w14:textId="77777777" w:rsidR="000B1C79" w:rsidRPr="002A4E12" w:rsidRDefault="000B1C79" w:rsidP="000B1C79">
      <w:pPr>
        <w:jc w:val="both"/>
        <w:rPr>
          <w:rFonts w:ascii="Times New Roman" w:hAnsi="Times New Roman" w:cs="Times New Roman"/>
        </w:rPr>
      </w:pPr>
    </w:p>
    <w:p w14:paraId="3694D2A3" w14:textId="09C538A2"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Does a Reporting Company have to </w:t>
      </w:r>
      <w:proofErr w:type="gramStart"/>
      <w:r w:rsidRPr="002A4E12">
        <w:rPr>
          <w:rFonts w:ascii="Times New Roman" w:eastAsia="Times New Roman" w:hAnsi="Times New Roman" w:cs="Times New Roman"/>
        </w:rPr>
        <w:t>report</w:t>
      </w:r>
      <w:proofErr w:type="gramEnd"/>
      <w:r w:rsidRPr="002A4E12">
        <w:rPr>
          <w:rFonts w:ascii="Times New Roman" w:eastAsia="Times New Roman" w:hAnsi="Times New Roman" w:cs="Times New Roman"/>
        </w:rPr>
        <w:t xml:space="preserve"> its Beneficial Owners?</w:t>
      </w:r>
    </w:p>
    <w:p w14:paraId="06619554" w14:textId="1606EA98"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Who is a Beneficial Owner of a Reporting Company?</w:t>
      </w:r>
    </w:p>
    <w:p w14:paraId="68AA7062" w14:textId="69D04C60"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Does the Reporting Company have to report its Company Applicants?</w:t>
      </w:r>
    </w:p>
    <w:p w14:paraId="3DB88E3D" w14:textId="77777777" w:rsidR="00052E5B"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What specific information does the Reportable Company need to report?</w:t>
      </w:r>
    </w:p>
    <w:p w14:paraId="561C129A" w14:textId="7A8A19EC" w:rsidR="00052E5B"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When and how should my company file its initial </w:t>
      </w:r>
      <w:r w:rsidR="006E6CC4" w:rsidRPr="002A4E12">
        <w:rPr>
          <w:rFonts w:ascii="Times New Roman" w:eastAsia="Times New Roman" w:hAnsi="Times New Roman" w:cs="Times New Roman"/>
        </w:rPr>
        <w:t>r</w:t>
      </w:r>
      <w:r w:rsidRPr="002A4E12">
        <w:rPr>
          <w:rFonts w:ascii="Times New Roman" w:eastAsia="Times New Roman" w:hAnsi="Times New Roman" w:cs="Times New Roman"/>
        </w:rPr>
        <w:t>eport?</w:t>
      </w:r>
    </w:p>
    <w:p w14:paraId="30814C81" w14:textId="486497B0" w:rsidR="000B1C79" w:rsidRPr="002A4E12" w:rsidRDefault="00052E5B" w:rsidP="000B1C79">
      <w:pPr>
        <w:pStyle w:val="ListParagraph"/>
        <w:numPr>
          <w:ilvl w:val="0"/>
          <w:numId w:val="1"/>
        </w:numPr>
        <w:spacing w:after="0"/>
        <w:jc w:val="both"/>
        <w:rPr>
          <w:rFonts w:ascii="Times New Roman" w:eastAsia="Times New Roman" w:hAnsi="Times New Roman" w:cs="Times New Roman"/>
        </w:rPr>
      </w:pPr>
      <w:r w:rsidRPr="002A4E12">
        <w:rPr>
          <w:rFonts w:ascii="Times New Roman" w:eastAsia="Times New Roman" w:hAnsi="Times New Roman" w:cs="Times New Roman"/>
        </w:rPr>
        <w:t>What if there are changes to or inaccuracies in reported information?</w:t>
      </w:r>
    </w:p>
    <w:p w14:paraId="12B6C94B" w14:textId="77777777" w:rsidR="00052E5B" w:rsidRPr="002A4E12" w:rsidRDefault="00052E5B" w:rsidP="00052E5B">
      <w:pPr>
        <w:pStyle w:val="ListParagraph"/>
        <w:spacing w:after="0"/>
        <w:jc w:val="both"/>
        <w:rPr>
          <w:rFonts w:ascii="Times New Roman" w:eastAsia="Times New Roman" w:hAnsi="Times New Roman" w:cs="Times New Roman"/>
        </w:rPr>
      </w:pPr>
    </w:p>
    <w:p w14:paraId="0380F5A5" w14:textId="77777777" w:rsidR="00052E5B" w:rsidRPr="002A4E12" w:rsidRDefault="00052E5B" w:rsidP="00052E5B">
      <w:pPr>
        <w:pStyle w:val="ListParagraph"/>
        <w:spacing w:after="0"/>
        <w:jc w:val="both"/>
        <w:rPr>
          <w:rFonts w:ascii="Times New Roman" w:eastAsia="Times New Roman" w:hAnsi="Times New Roman" w:cs="Times New Roman"/>
        </w:rPr>
      </w:pPr>
    </w:p>
    <w:p w14:paraId="6B60C54E"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Brief Summary: Which Companies Must File?</w:t>
      </w:r>
    </w:p>
    <w:p w14:paraId="7A7E365F" w14:textId="77777777" w:rsidR="000B1C79" w:rsidRPr="002A4E12" w:rsidRDefault="000B1C79" w:rsidP="000B1C79">
      <w:pPr>
        <w:jc w:val="both"/>
        <w:rPr>
          <w:rFonts w:ascii="Times New Roman" w:hAnsi="Times New Roman" w:cs="Times New Roman"/>
        </w:rPr>
      </w:pPr>
    </w:p>
    <w:p w14:paraId="56F8D039" w14:textId="3B3A093B"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In </w:t>
      </w:r>
      <w:r w:rsidR="00780914" w:rsidRPr="002A4E12">
        <w:rPr>
          <w:rFonts w:ascii="Times New Roman" w:hAnsi="Times New Roman" w:cs="Times New Roman"/>
        </w:rPr>
        <w:t>general</w:t>
      </w:r>
      <w:r w:rsidRPr="002A4E12">
        <w:rPr>
          <w:rFonts w:ascii="Times New Roman" w:hAnsi="Times New Roman" w:cs="Times New Roman"/>
        </w:rPr>
        <w:t xml:space="preserve">, most corporations and LLCs in the U.S. must file unless they fall under a narrow category of exemptions. </w:t>
      </w:r>
    </w:p>
    <w:p w14:paraId="22590256" w14:textId="77777777" w:rsidR="000B1C79" w:rsidRPr="002A4E12" w:rsidRDefault="000B1C79" w:rsidP="000B1C79">
      <w:pPr>
        <w:jc w:val="both"/>
        <w:rPr>
          <w:rFonts w:ascii="Times New Roman" w:hAnsi="Times New Roman" w:cs="Times New Roman"/>
        </w:rPr>
      </w:pPr>
    </w:p>
    <w:p w14:paraId="4BBB58BC"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The main categories of exempt filers include:</w:t>
      </w:r>
    </w:p>
    <w:p w14:paraId="6D4806AD" w14:textId="77777777" w:rsidR="000B1C79" w:rsidRPr="002A4E12" w:rsidRDefault="000B1C79" w:rsidP="000B1C79">
      <w:pPr>
        <w:jc w:val="both"/>
        <w:rPr>
          <w:rFonts w:ascii="Times New Roman" w:hAnsi="Times New Roman" w:cs="Times New Roman"/>
        </w:rPr>
      </w:pPr>
    </w:p>
    <w:p w14:paraId="7F3507A4" w14:textId="1F115D82"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lastRenderedPageBreak/>
        <w:t xml:space="preserve">Large companies with $5M+ in revenue and 20+ </w:t>
      </w:r>
      <w:proofErr w:type="gramStart"/>
      <w:r w:rsidRPr="002A4E12">
        <w:rPr>
          <w:rFonts w:ascii="Times New Roman" w:eastAsia="Times New Roman" w:hAnsi="Times New Roman" w:cs="Times New Roman"/>
        </w:rPr>
        <w:t>employees</w:t>
      </w:r>
      <w:r w:rsidR="006E6CC4" w:rsidRPr="002A4E12">
        <w:rPr>
          <w:rFonts w:ascii="Times New Roman" w:eastAsia="Times New Roman" w:hAnsi="Times New Roman" w:cs="Times New Roman"/>
        </w:rPr>
        <w:t>;</w:t>
      </w:r>
      <w:proofErr w:type="gramEnd"/>
    </w:p>
    <w:p w14:paraId="307314E4" w14:textId="783D17EB"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Registered investment entities and </w:t>
      </w:r>
      <w:proofErr w:type="gramStart"/>
      <w:r w:rsidRPr="002A4E12">
        <w:rPr>
          <w:rFonts w:ascii="Times New Roman" w:eastAsia="Times New Roman" w:hAnsi="Times New Roman" w:cs="Times New Roman"/>
        </w:rPr>
        <w:t>managers</w:t>
      </w:r>
      <w:r w:rsidR="006E6CC4" w:rsidRPr="002A4E12">
        <w:rPr>
          <w:rFonts w:ascii="Times New Roman" w:eastAsia="Times New Roman" w:hAnsi="Times New Roman" w:cs="Times New Roman"/>
        </w:rPr>
        <w:t>;</w:t>
      </w:r>
      <w:proofErr w:type="gramEnd"/>
    </w:p>
    <w:p w14:paraId="49F54179" w14:textId="5ACB8E73"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Inactive entities with less than $1</w:t>
      </w:r>
      <w:r w:rsidR="007E6B6C" w:rsidRPr="002A4E12">
        <w:rPr>
          <w:rFonts w:ascii="Times New Roman" w:eastAsia="Times New Roman" w:hAnsi="Times New Roman" w:cs="Times New Roman"/>
        </w:rPr>
        <w:t>,000</w:t>
      </w:r>
      <w:r w:rsidRPr="002A4E12">
        <w:rPr>
          <w:rFonts w:ascii="Times New Roman" w:eastAsia="Times New Roman" w:hAnsi="Times New Roman" w:cs="Times New Roman"/>
        </w:rPr>
        <w:t xml:space="preserve"> in </w:t>
      </w:r>
      <w:proofErr w:type="gramStart"/>
      <w:r w:rsidRPr="002A4E12">
        <w:rPr>
          <w:rFonts w:ascii="Times New Roman" w:eastAsia="Times New Roman" w:hAnsi="Times New Roman" w:cs="Times New Roman"/>
        </w:rPr>
        <w:t>assets</w:t>
      </w:r>
      <w:r w:rsidR="006E6CC4" w:rsidRPr="002A4E12">
        <w:rPr>
          <w:rFonts w:ascii="Times New Roman" w:eastAsia="Times New Roman" w:hAnsi="Times New Roman" w:cs="Times New Roman"/>
        </w:rPr>
        <w:t>;</w:t>
      </w:r>
      <w:proofErr w:type="gramEnd"/>
    </w:p>
    <w:p w14:paraId="60DDA635" w14:textId="4E24CA30"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 xml:space="preserve">Tax-exempt </w:t>
      </w:r>
      <w:proofErr w:type="gramStart"/>
      <w:r w:rsidRPr="002A4E12">
        <w:rPr>
          <w:rFonts w:ascii="Times New Roman" w:eastAsia="Times New Roman" w:hAnsi="Times New Roman" w:cs="Times New Roman"/>
        </w:rPr>
        <w:t>entities</w:t>
      </w:r>
      <w:r w:rsidR="006E6CC4" w:rsidRPr="002A4E12">
        <w:rPr>
          <w:rFonts w:ascii="Times New Roman" w:eastAsia="Times New Roman" w:hAnsi="Times New Roman" w:cs="Times New Roman"/>
        </w:rPr>
        <w:t>;</w:t>
      </w:r>
      <w:proofErr w:type="gramEnd"/>
    </w:p>
    <w:p w14:paraId="323E24A2" w14:textId="746D694D"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Highly regulated businesses, such as banks and insurers</w:t>
      </w:r>
      <w:r w:rsidR="006E6CC4" w:rsidRPr="002A4E12">
        <w:rPr>
          <w:rFonts w:ascii="Times New Roman" w:eastAsia="Times New Roman" w:hAnsi="Times New Roman" w:cs="Times New Roman"/>
        </w:rPr>
        <w:t>; and</w:t>
      </w:r>
    </w:p>
    <w:p w14:paraId="15102B7A" w14:textId="77777777" w:rsidR="000B1C79" w:rsidRPr="002A4E12" w:rsidRDefault="000B1C79" w:rsidP="000B1C79">
      <w:pPr>
        <w:pStyle w:val="ListParagraph"/>
        <w:numPr>
          <w:ilvl w:val="0"/>
          <w:numId w:val="2"/>
        </w:numPr>
        <w:spacing w:after="0"/>
        <w:jc w:val="both"/>
        <w:rPr>
          <w:rFonts w:ascii="Times New Roman" w:eastAsia="Times New Roman" w:hAnsi="Times New Roman" w:cs="Times New Roman"/>
        </w:rPr>
      </w:pPr>
      <w:r w:rsidRPr="002A4E12">
        <w:rPr>
          <w:rFonts w:ascii="Times New Roman" w:eastAsia="Times New Roman" w:hAnsi="Times New Roman" w:cs="Times New Roman"/>
        </w:rPr>
        <w:t>Certain subsidiaries of the above categories.</w:t>
      </w:r>
    </w:p>
    <w:p w14:paraId="2860ABE2" w14:textId="77777777" w:rsidR="000B1C79" w:rsidRPr="002A4E12" w:rsidRDefault="000B1C79" w:rsidP="000B1C79">
      <w:pPr>
        <w:jc w:val="both"/>
        <w:rPr>
          <w:rFonts w:ascii="Times New Roman" w:hAnsi="Times New Roman" w:cs="Times New Roman"/>
        </w:rPr>
      </w:pPr>
    </w:p>
    <w:p w14:paraId="1FAEB84C" w14:textId="246DB552" w:rsidR="000B1C79" w:rsidRPr="002A4E12" w:rsidRDefault="006E6CC4" w:rsidP="000B1C79">
      <w:pPr>
        <w:jc w:val="both"/>
        <w:rPr>
          <w:rFonts w:ascii="Times New Roman" w:hAnsi="Times New Roman" w:cs="Times New Roman"/>
          <w:b/>
          <w:bCs/>
          <w:i/>
          <w:iCs/>
        </w:rPr>
      </w:pPr>
      <w:r w:rsidRPr="002A4E12">
        <w:rPr>
          <w:rFonts w:ascii="Times New Roman" w:hAnsi="Times New Roman" w:cs="Times New Roman"/>
          <w:b/>
          <w:bCs/>
          <w:i/>
          <w:iCs/>
        </w:rPr>
        <w:t>Note, o</w:t>
      </w:r>
      <w:r w:rsidR="000B1C79" w:rsidRPr="002A4E12">
        <w:rPr>
          <w:rFonts w:ascii="Times New Roman" w:hAnsi="Times New Roman" w:cs="Times New Roman"/>
          <w:b/>
          <w:bCs/>
          <w:i/>
          <w:iCs/>
        </w:rPr>
        <w:t xml:space="preserve">ver 97% of small or medium-sized businesses are expected to be classified as </w:t>
      </w:r>
      <w:r w:rsidR="006D577E" w:rsidRPr="002A4E12">
        <w:rPr>
          <w:rFonts w:ascii="Times New Roman" w:hAnsi="Times New Roman" w:cs="Times New Roman"/>
          <w:b/>
          <w:bCs/>
          <w:i/>
          <w:iCs/>
        </w:rPr>
        <w:t>"</w:t>
      </w:r>
      <w:r w:rsidR="00780914" w:rsidRPr="002A4E12">
        <w:rPr>
          <w:rFonts w:ascii="Times New Roman" w:hAnsi="Times New Roman" w:cs="Times New Roman"/>
          <w:b/>
          <w:bCs/>
          <w:i/>
          <w:iCs/>
        </w:rPr>
        <w:t>R</w:t>
      </w:r>
      <w:r w:rsidR="000B1C79" w:rsidRPr="002A4E12">
        <w:rPr>
          <w:rFonts w:ascii="Times New Roman" w:hAnsi="Times New Roman" w:cs="Times New Roman"/>
          <w:b/>
          <w:bCs/>
          <w:i/>
          <w:iCs/>
        </w:rPr>
        <w:t xml:space="preserve">eporting </w:t>
      </w:r>
      <w:r w:rsidR="00780914" w:rsidRPr="002A4E12">
        <w:rPr>
          <w:rFonts w:ascii="Times New Roman" w:hAnsi="Times New Roman" w:cs="Times New Roman"/>
          <w:b/>
          <w:bCs/>
          <w:i/>
          <w:iCs/>
        </w:rPr>
        <w:t>C</w:t>
      </w:r>
      <w:r w:rsidR="000B1C79" w:rsidRPr="002A4E12">
        <w:rPr>
          <w:rFonts w:ascii="Times New Roman" w:hAnsi="Times New Roman" w:cs="Times New Roman"/>
          <w:b/>
          <w:bCs/>
          <w:i/>
          <w:iCs/>
        </w:rPr>
        <w:t>ompanies.</w:t>
      </w:r>
      <w:r w:rsidR="006D577E" w:rsidRPr="002A4E12">
        <w:rPr>
          <w:rFonts w:ascii="Times New Roman" w:hAnsi="Times New Roman" w:cs="Times New Roman"/>
          <w:b/>
          <w:bCs/>
          <w:i/>
          <w:iCs/>
        </w:rPr>
        <w:t>"</w:t>
      </w:r>
    </w:p>
    <w:p w14:paraId="0CE1021F" w14:textId="77777777" w:rsidR="000B1C79" w:rsidRPr="002A4E12" w:rsidRDefault="000B1C79" w:rsidP="000B1C79">
      <w:pPr>
        <w:jc w:val="both"/>
        <w:rPr>
          <w:rFonts w:ascii="Times New Roman" w:hAnsi="Times New Roman" w:cs="Times New Roman"/>
        </w:rPr>
      </w:pPr>
    </w:p>
    <w:p w14:paraId="2F1B0FD1" w14:textId="506B1B1C"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 xml:space="preserve">Highlights </w:t>
      </w:r>
      <w:r w:rsidR="006E5486" w:rsidRPr="002A4E12">
        <w:rPr>
          <w:rFonts w:ascii="Times New Roman" w:hAnsi="Times New Roman" w:cs="Times New Roman"/>
          <w:b/>
          <w:bCs/>
          <w:u w:val="single"/>
        </w:rPr>
        <w:t>O</w:t>
      </w:r>
      <w:r w:rsidRPr="002A4E12">
        <w:rPr>
          <w:rFonts w:ascii="Times New Roman" w:hAnsi="Times New Roman" w:cs="Times New Roman"/>
          <w:b/>
          <w:bCs/>
          <w:u w:val="single"/>
        </w:rPr>
        <w:t xml:space="preserve">n When </w:t>
      </w:r>
      <w:proofErr w:type="gramStart"/>
      <w:r w:rsidR="006E5486" w:rsidRPr="002A4E12">
        <w:rPr>
          <w:rFonts w:ascii="Times New Roman" w:hAnsi="Times New Roman" w:cs="Times New Roman"/>
          <w:b/>
          <w:bCs/>
          <w:u w:val="single"/>
        </w:rPr>
        <w:t>To</w:t>
      </w:r>
      <w:proofErr w:type="gramEnd"/>
      <w:r w:rsidRPr="002A4E12">
        <w:rPr>
          <w:rFonts w:ascii="Times New Roman" w:hAnsi="Times New Roman" w:cs="Times New Roman"/>
          <w:b/>
          <w:bCs/>
          <w:u w:val="single"/>
        </w:rPr>
        <w:t xml:space="preserve"> File</w:t>
      </w:r>
    </w:p>
    <w:p w14:paraId="3C3A9360" w14:textId="77777777" w:rsidR="000B1C79" w:rsidRPr="002A4E12" w:rsidRDefault="000B1C79" w:rsidP="000B1C79">
      <w:pPr>
        <w:jc w:val="both"/>
        <w:rPr>
          <w:rFonts w:ascii="Times New Roman" w:hAnsi="Times New Roman" w:cs="Times New Roman"/>
        </w:rPr>
      </w:pPr>
    </w:p>
    <w:p w14:paraId="2E34AA89" w14:textId="77777777" w:rsidR="000B1C79" w:rsidRPr="002A4E12" w:rsidRDefault="000B1C79" w:rsidP="000B1C79">
      <w:pPr>
        <w:pStyle w:val="ListParagraph"/>
        <w:numPr>
          <w:ilvl w:val="0"/>
          <w:numId w:val="3"/>
        </w:numPr>
        <w:spacing w:after="0"/>
        <w:jc w:val="both"/>
        <w:rPr>
          <w:rFonts w:ascii="Times New Roman" w:eastAsia="Times New Roman" w:hAnsi="Times New Roman" w:cs="Times New Roman"/>
        </w:rPr>
      </w:pPr>
      <w:r w:rsidRPr="002A4E12">
        <w:rPr>
          <w:rFonts w:ascii="Times New Roman" w:eastAsia="Times New Roman" w:hAnsi="Times New Roman" w:cs="Times New Roman"/>
          <w:i/>
          <w:iCs/>
        </w:rPr>
        <w:t>Pre-Existing Companies</w:t>
      </w:r>
      <w:r w:rsidRPr="002A4E12">
        <w:rPr>
          <w:rFonts w:ascii="Times New Roman" w:eastAsia="Times New Roman" w:hAnsi="Times New Roman" w:cs="Times New Roman"/>
        </w:rPr>
        <w:t xml:space="preserve"> (formed or registered before January 1, 2024) must file by the end of 2024.</w:t>
      </w:r>
    </w:p>
    <w:p w14:paraId="55149DFC" w14:textId="77777777" w:rsidR="006E5486" w:rsidRPr="002A4E12" w:rsidRDefault="006E5486" w:rsidP="00E91285">
      <w:pPr>
        <w:pStyle w:val="ListParagraph"/>
        <w:spacing w:after="0"/>
        <w:jc w:val="both"/>
        <w:rPr>
          <w:rFonts w:ascii="Times New Roman" w:eastAsia="Times New Roman" w:hAnsi="Times New Roman" w:cs="Times New Roman"/>
        </w:rPr>
      </w:pPr>
    </w:p>
    <w:p w14:paraId="357F0962" w14:textId="64B6D4F5" w:rsidR="000B1C79" w:rsidRPr="002A4E12" w:rsidRDefault="000B1C79" w:rsidP="000B1C79">
      <w:pPr>
        <w:pStyle w:val="ListParagraph"/>
        <w:numPr>
          <w:ilvl w:val="0"/>
          <w:numId w:val="3"/>
        </w:numPr>
        <w:spacing w:after="0"/>
        <w:jc w:val="both"/>
        <w:rPr>
          <w:rFonts w:ascii="Times New Roman" w:eastAsia="Times New Roman" w:hAnsi="Times New Roman" w:cs="Times New Roman"/>
        </w:rPr>
      </w:pPr>
      <w:r w:rsidRPr="002A4E12">
        <w:rPr>
          <w:rFonts w:ascii="Times New Roman" w:eastAsia="Times New Roman" w:hAnsi="Times New Roman" w:cs="Times New Roman"/>
          <w:i/>
          <w:iCs/>
        </w:rPr>
        <w:t>Newly Formed Companies</w:t>
      </w:r>
      <w:r w:rsidRPr="002A4E12">
        <w:rPr>
          <w:rFonts w:ascii="Times New Roman" w:eastAsia="Times New Roman" w:hAnsi="Times New Roman" w:cs="Times New Roman"/>
        </w:rPr>
        <w:t xml:space="preserve"> (formed or registered after January 1, 2024) must file within 90 days of formation (reduced to 30 days in 202</w:t>
      </w:r>
      <w:r w:rsidR="00780914" w:rsidRPr="002A4E12">
        <w:rPr>
          <w:rFonts w:ascii="Times New Roman" w:eastAsia="Times New Roman" w:hAnsi="Times New Roman" w:cs="Times New Roman"/>
        </w:rPr>
        <w:t>5</w:t>
      </w:r>
      <w:r w:rsidRPr="002A4E12">
        <w:rPr>
          <w:rFonts w:ascii="Times New Roman" w:eastAsia="Times New Roman" w:hAnsi="Times New Roman" w:cs="Times New Roman"/>
        </w:rPr>
        <w:t>).</w:t>
      </w:r>
    </w:p>
    <w:p w14:paraId="6597D69B" w14:textId="77777777" w:rsidR="000B1C79" w:rsidRPr="002A4E12" w:rsidRDefault="000B1C79" w:rsidP="000B1C79">
      <w:pPr>
        <w:jc w:val="both"/>
        <w:rPr>
          <w:rFonts w:ascii="Times New Roman" w:hAnsi="Times New Roman" w:cs="Times New Roman"/>
        </w:rPr>
      </w:pPr>
    </w:p>
    <w:p w14:paraId="0D10E8A1" w14:textId="6A18E222" w:rsidR="000B1C79" w:rsidRPr="002A4E12" w:rsidRDefault="000B1C79" w:rsidP="000B1C79">
      <w:pPr>
        <w:jc w:val="both"/>
        <w:rPr>
          <w:rFonts w:ascii="Times New Roman" w:hAnsi="Times New Roman" w:cs="Times New Roman"/>
        </w:rPr>
      </w:pPr>
      <w:bookmarkStart w:id="0" w:name="_Hlk155444336"/>
      <w:r w:rsidRPr="002A4E12">
        <w:rPr>
          <w:rFonts w:ascii="Times New Roman" w:hAnsi="Times New Roman" w:cs="Times New Roman"/>
        </w:rPr>
        <w:t xml:space="preserve">While BOI </w:t>
      </w:r>
      <w:r w:rsidR="00780914" w:rsidRPr="002A4E12">
        <w:rPr>
          <w:rFonts w:ascii="Times New Roman" w:hAnsi="Times New Roman" w:cs="Times New Roman"/>
        </w:rPr>
        <w:t>R</w:t>
      </w:r>
      <w:r w:rsidRPr="002A4E12">
        <w:rPr>
          <w:rFonts w:ascii="Times New Roman" w:hAnsi="Times New Roman" w:cs="Times New Roman"/>
        </w:rPr>
        <w:t xml:space="preserve">eporting is technically a </w:t>
      </w:r>
      <w:r w:rsidR="006D577E" w:rsidRPr="002A4E12">
        <w:rPr>
          <w:rFonts w:ascii="Times New Roman" w:hAnsi="Times New Roman" w:cs="Times New Roman"/>
        </w:rPr>
        <w:t>"</w:t>
      </w:r>
      <w:r w:rsidRPr="002A4E12">
        <w:rPr>
          <w:rFonts w:ascii="Times New Roman" w:hAnsi="Times New Roman" w:cs="Times New Roman"/>
        </w:rPr>
        <w:t>one-time</w:t>
      </w:r>
      <w:r w:rsidR="006D577E" w:rsidRPr="002A4E12">
        <w:rPr>
          <w:rFonts w:ascii="Times New Roman" w:hAnsi="Times New Roman" w:cs="Times New Roman"/>
        </w:rPr>
        <w:t>"</w:t>
      </w:r>
      <w:r w:rsidRPr="002A4E12">
        <w:rPr>
          <w:rFonts w:ascii="Times New Roman" w:hAnsi="Times New Roman" w:cs="Times New Roman"/>
        </w:rPr>
        <w:t xml:space="preserve"> filing obligation (e.g., not an annual report), the CTA requires that an additional BOIR be filed any time </w:t>
      </w:r>
      <w:r w:rsidR="007E6B6C" w:rsidRPr="002A4E12">
        <w:rPr>
          <w:rFonts w:ascii="Times New Roman" w:hAnsi="Times New Roman" w:cs="Times New Roman"/>
        </w:rPr>
        <w:t xml:space="preserve">a </w:t>
      </w:r>
      <w:r w:rsidRPr="002A4E12">
        <w:rPr>
          <w:rFonts w:ascii="Times New Roman" w:hAnsi="Times New Roman" w:cs="Times New Roman"/>
        </w:rPr>
        <w:t xml:space="preserve">single piece of information on the original </w:t>
      </w:r>
      <w:r w:rsidR="00780914" w:rsidRPr="002A4E12">
        <w:rPr>
          <w:rFonts w:ascii="Times New Roman" w:hAnsi="Times New Roman" w:cs="Times New Roman"/>
        </w:rPr>
        <w:t>R</w:t>
      </w:r>
      <w:r w:rsidRPr="002A4E12">
        <w:rPr>
          <w:rFonts w:ascii="Times New Roman" w:hAnsi="Times New Roman" w:cs="Times New Roman"/>
        </w:rPr>
        <w:t xml:space="preserve">eport changes within 30 days of the event causing the change of information.  This could be as simple as a passport expiring or the hiring/firing of a corporate officer, director, or manager.   </w:t>
      </w:r>
    </w:p>
    <w:bookmarkEnd w:id="0"/>
    <w:p w14:paraId="5CB926AD" w14:textId="77777777" w:rsidR="000B1C79" w:rsidRPr="002A4E12" w:rsidRDefault="000B1C79" w:rsidP="000B1C79">
      <w:pPr>
        <w:jc w:val="both"/>
        <w:rPr>
          <w:rFonts w:ascii="Times New Roman" w:hAnsi="Times New Roman" w:cs="Times New Roman"/>
        </w:rPr>
      </w:pPr>
    </w:p>
    <w:p w14:paraId="460DB1E9" w14:textId="77777777"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Importance of Filing Early</w:t>
      </w:r>
    </w:p>
    <w:p w14:paraId="166F032D" w14:textId="77777777" w:rsidR="000B1C79" w:rsidRPr="002A4E12" w:rsidRDefault="000B1C79" w:rsidP="000B1C79">
      <w:pPr>
        <w:jc w:val="both"/>
        <w:rPr>
          <w:rFonts w:ascii="Times New Roman" w:hAnsi="Times New Roman" w:cs="Times New Roman"/>
        </w:rPr>
      </w:pPr>
    </w:p>
    <w:p w14:paraId="3BD98C6C" w14:textId="37FBE9FF"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As explained in more detail in the FileForms </w:t>
      </w:r>
      <w:r w:rsidR="00052E5B" w:rsidRPr="002A4E12">
        <w:rPr>
          <w:rFonts w:ascii="Times New Roman" w:hAnsi="Times New Roman" w:cs="Times New Roman"/>
        </w:rPr>
        <w:t>BOI Quick Reference Guide</w:t>
      </w:r>
      <w:r w:rsidRPr="002A4E12">
        <w:rPr>
          <w:rFonts w:ascii="Times New Roman" w:hAnsi="Times New Roman" w:cs="Times New Roman"/>
        </w:rPr>
        <w:t xml:space="preserve">, the determination of (1) whether a company is a </w:t>
      </w:r>
      <w:r w:rsidR="006D577E" w:rsidRPr="002A4E12">
        <w:rPr>
          <w:rFonts w:ascii="Times New Roman" w:hAnsi="Times New Roman" w:cs="Times New Roman"/>
        </w:rPr>
        <w:t>"</w:t>
      </w:r>
      <w:r w:rsidR="00780914" w:rsidRPr="002A4E12">
        <w:rPr>
          <w:rFonts w:ascii="Times New Roman" w:hAnsi="Times New Roman" w:cs="Times New Roman"/>
        </w:rPr>
        <w:t>R</w:t>
      </w:r>
      <w:r w:rsidRPr="002A4E12">
        <w:rPr>
          <w:rFonts w:ascii="Times New Roman" w:hAnsi="Times New Roman" w:cs="Times New Roman"/>
        </w:rPr>
        <w:t xml:space="preserve">eporting </w:t>
      </w:r>
      <w:r w:rsidR="00780914" w:rsidRPr="002A4E12">
        <w:rPr>
          <w:rFonts w:ascii="Times New Roman" w:hAnsi="Times New Roman" w:cs="Times New Roman"/>
        </w:rPr>
        <w:t>C</w:t>
      </w:r>
      <w:r w:rsidRPr="002A4E12">
        <w:rPr>
          <w:rFonts w:ascii="Times New Roman" w:hAnsi="Times New Roman" w:cs="Times New Roman"/>
        </w:rPr>
        <w:t>ompany,</w:t>
      </w:r>
      <w:r w:rsidR="006D577E" w:rsidRPr="002A4E12">
        <w:rPr>
          <w:rFonts w:ascii="Times New Roman" w:hAnsi="Times New Roman" w:cs="Times New Roman"/>
        </w:rPr>
        <w:t>"</w:t>
      </w:r>
      <w:r w:rsidRPr="002A4E12">
        <w:rPr>
          <w:rFonts w:ascii="Times New Roman" w:hAnsi="Times New Roman" w:cs="Times New Roman"/>
        </w:rPr>
        <w:t xml:space="preserve"> and (2) who the relevant reporting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wners are, can be a complex exercise for each </w:t>
      </w:r>
      <w:r w:rsidR="007E6B6C" w:rsidRPr="002A4E12">
        <w:rPr>
          <w:rFonts w:ascii="Times New Roman" w:hAnsi="Times New Roman" w:cs="Times New Roman"/>
        </w:rPr>
        <w:t>R</w:t>
      </w:r>
      <w:r w:rsidRPr="002A4E12">
        <w:rPr>
          <w:rFonts w:ascii="Times New Roman" w:hAnsi="Times New Roman" w:cs="Times New Roman"/>
        </w:rPr>
        <w:t xml:space="preserve">eporting </w:t>
      </w:r>
      <w:r w:rsidR="007E6B6C" w:rsidRPr="002A4E12">
        <w:rPr>
          <w:rFonts w:ascii="Times New Roman" w:hAnsi="Times New Roman" w:cs="Times New Roman"/>
        </w:rPr>
        <w:t>C</w:t>
      </w:r>
      <w:r w:rsidRPr="002A4E12">
        <w:rPr>
          <w:rFonts w:ascii="Times New Roman" w:hAnsi="Times New Roman" w:cs="Times New Roman"/>
        </w:rPr>
        <w:t xml:space="preserve">ompany.  Further, once each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 xml:space="preserve">wner is determined, </w:t>
      </w:r>
      <w:r w:rsidR="00780914" w:rsidRPr="002A4E12">
        <w:rPr>
          <w:rFonts w:ascii="Times New Roman" w:hAnsi="Times New Roman" w:cs="Times New Roman"/>
        </w:rPr>
        <w:t>the company must obtain</w:t>
      </w:r>
      <w:r w:rsidRPr="002A4E12">
        <w:rPr>
          <w:rFonts w:ascii="Times New Roman" w:hAnsi="Times New Roman" w:cs="Times New Roman"/>
        </w:rPr>
        <w:t xml:space="preserve"> various pieces of personal information and documentation from each individual </w:t>
      </w:r>
      <w:r w:rsidR="00780914" w:rsidRPr="002A4E12">
        <w:rPr>
          <w:rFonts w:ascii="Times New Roman" w:hAnsi="Times New Roman" w:cs="Times New Roman"/>
        </w:rPr>
        <w:t>Beneficial O</w:t>
      </w:r>
      <w:r w:rsidRPr="002A4E12">
        <w:rPr>
          <w:rFonts w:ascii="Times New Roman" w:hAnsi="Times New Roman" w:cs="Times New Roman"/>
        </w:rPr>
        <w:t>wner (including either a copy of the</w:t>
      </w:r>
      <w:r w:rsidR="005C23B2" w:rsidRPr="002A4E12">
        <w:rPr>
          <w:rFonts w:ascii="Times New Roman" w:hAnsi="Times New Roman" w:cs="Times New Roman"/>
        </w:rPr>
        <w:t xml:space="preserve"> individual’s</w:t>
      </w:r>
      <w:r w:rsidRPr="002A4E12">
        <w:rPr>
          <w:rFonts w:ascii="Times New Roman" w:hAnsi="Times New Roman" w:cs="Times New Roman"/>
        </w:rPr>
        <w:t xml:space="preserve"> passport or driver</w:t>
      </w:r>
      <w:r w:rsidR="006D577E" w:rsidRPr="002A4E12">
        <w:rPr>
          <w:rFonts w:ascii="Times New Roman" w:hAnsi="Times New Roman" w:cs="Times New Roman"/>
        </w:rPr>
        <w:t>'</w:t>
      </w:r>
      <w:r w:rsidRPr="002A4E12">
        <w:rPr>
          <w:rFonts w:ascii="Times New Roman" w:hAnsi="Times New Roman" w:cs="Times New Roman"/>
        </w:rPr>
        <w:t xml:space="preserve">s license).  It will also surprise many companies to learn that their C-Suite, directors, and certain managers or other </w:t>
      </w:r>
      <w:r w:rsidR="00780914" w:rsidRPr="002A4E12">
        <w:rPr>
          <w:rFonts w:ascii="Times New Roman" w:hAnsi="Times New Roman" w:cs="Times New Roman"/>
        </w:rPr>
        <w:t>non-equity-holding</w:t>
      </w:r>
      <w:r w:rsidRPr="002A4E12">
        <w:rPr>
          <w:rFonts w:ascii="Times New Roman" w:hAnsi="Times New Roman" w:cs="Times New Roman"/>
        </w:rPr>
        <w:t xml:space="preserve"> individuals are likely classified as </w:t>
      </w:r>
      <w:r w:rsidR="00780914" w:rsidRPr="002A4E12">
        <w:rPr>
          <w:rFonts w:ascii="Times New Roman" w:hAnsi="Times New Roman" w:cs="Times New Roman"/>
        </w:rPr>
        <w:t>B</w:t>
      </w:r>
      <w:r w:rsidRPr="002A4E12">
        <w:rPr>
          <w:rFonts w:ascii="Times New Roman" w:hAnsi="Times New Roman" w:cs="Times New Roman"/>
        </w:rPr>
        <w:t xml:space="preserve">eneficial </w:t>
      </w:r>
      <w:r w:rsidR="00780914" w:rsidRPr="002A4E12">
        <w:rPr>
          <w:rFonts w:ascii="Times New Roman" w:hAnsi="Times New Roman" w:cs="Times New Roman"/>
        </w:rPr>
        <w:t>O</w:t>
      </w:r>
      <w:r w:rsidRPr="002A4E12">
        <w:rPr>
          <w:rFonts w:ascii="Times New Roman" w:hAnsi="Times New Roman" w:cs="Times New Roman"/>
        </w:rPr>
        <w:t>wners</w:t>
      </w:r>
      <w:r w:rsidR="005C23B2" w:rsidRPr="002A4E12">
        <w:rPr>
          <w:rFonts w:ascii="Times New Roman" w:hAnsi="Times New Roman" w:cs="Times New Roman"/>
        </w:rPr>
        <w:t>, and their information need be included with the company’s BOIR</w:t>
      </w:r>
      <w:r w:rsidRPr="002A4E12">
        <w:rPr>
          <w:rFonts w:ascii="Times New Roman" w:hAnsi="Times New Roman" w:cs="Times New Roman"/>
        </w:rPr>
        <w:t xml:space="preserve">.  </w:t>
      </w:r>
    </w:p>
    <w:p w14:paraId="23ECD21E" w14:textId="77777777" w:rsidR="000B1C79" w:rsidRPr="002A4E12" w:rsidRDefault="000B1C79" w:rsidP="000B1C79">
      <w:pPr>
        <w:jc w:val="both"/>
        <w:rPr>
          <w:rFonts w:ascii="Times New Roman" w:hAnsi="Times New Roman" w:cs="Times New Roman"/>
        </w:rPr>
      </w:pPr>
    </w:p>
    <w:p w14:paraId="4F459C4B" w14:textId="5884735C"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Based on the potential complexity of the analysis, as well as the administrative burden of having to collect information and documentation from various individuals, it is our strong recommendation that the necessary action items for BOI </w:t>
      </w:r>
      <w:r w:rsidR="00780914" w:rsidRPr="002A4E12">
        <w:rPr>
          <w:rFonts w:ascii="Times New Roman" w:hAnsi="Times New Roman" w:cs="Times New Roman"/>
        </w:rPr>
        <w:t>R</w:t>
      </w:r>
      <w:r w:rsidRPr="002A4E12">
        <w:rPr>
          <w:rFonts w:ascii="Times New Roman" w:hAnsi="Times New Roman" w:cs="Times New Roman"/>
        </w:rPr>
        <w:t xml:space="preserve">eporting be conducted </w:t>
      </w:r>
      <w:r w:rsidR="005C23B2" w:rsidRPr="002A4E12">
        <w:rPr>
          <w:rFonts w:ascii="Times New Roman" w:hAnsi="Times New Roman" w:cs="Times New Roman"/>
        </w:rPr>
        <w:t>as soon as possible</w:t>
      </w:r>
      <w:r w:rsidRPr="002A4E12">
        <w:rPr>
          <w:rFonts w:ascii="Times New Roman" w:hAnsi="Times New Roman" w:cs="Times New Roman"/>
        </w:rPr>
        <w:t>. While [</w:t>
      </w:r>
      <w:r w:rsidRPr="002A4E12">
        <w:rPr>
          <w:rFonts w:ascii="Times New Roman" w:hAnsi="Times New Roman" w:cs="Times New Roman"/>
          <w:highlight w:val="yellow"/>
        </w:rPr>
        <w:t>XYZ Accounting</w:t>
      </w:r>
      <w:r w:rsidRPr="002A4E12">
        <w:rPr>
          <w:rFonts w:ascii="Times New Roman" w:hAnsi="Times New Roman" w:cs="Times New Roman"/>
        </w:rPr>
        <w:t xml:space="preserve">] will not be filing your BOIR, we are certainly available to provide or confirm any information necessary to complete your </w:t>
      </w:r>
      <w:r w:rsidR="00780914" w:rsidRPr="002A4E12">
        <w:rPr>
          <w:rFonts w:ascii="Times New Roman" w:hAnsi="Times New Roman" w:cs="Times New Roman"/>
        </w:rPr>
        <w:t>R</w:t>
      </w:r>
      <w:r w:rsidRPr="002A4E12">
        <w:rPr>
          <w:rFonts w:ascii="Times New Roman" w:hAnsi="Times New Roman" w:cs="Times New Roman"/>
        </w:rPr>
        <w:t xml:space="preserve">eport (for example, EIN, ownership information reported on prior tax returns, etc.) However, we cannot guarantee the timeliness and </w:t>
      </w:r>
      <w:r w:rsidR="00780914" w:rsidRPr="002A4E12">
        <w:rPr>
          <w:rFonts w:ascii="Times New Roman" w:hAnsi="Times New Roman" w:cs="Times New Roman"/>
        </w:rPr>
        <w:t xml:space="preserve">availability </w:t>
      </w:r>
      <w:r w:rsidRPr="002A4E12">
        <w:rPr>
          <w:rFonts w:ascii="Times New Roman" w:hAnsi="Times New Roman" w:cs="Times New Roman"/>
        </w:rPr>
        <w:t>of this information if you wait until</w:t>
      </w:r>
      <w:r w:rsidR="00052E5B" w:rsidRPr="002A4E12">
        <w:rPr>
          <w:rFonts w:ascii="Times New Roman" w:hAnsi="Times New Roman" w:cs="Times New Roman"/>
        </w:rPr>
        <w:t xml:space="preserve"> the extended</w:t>
      </w:r>
      <w:r w:rsidRPr="002A4E12">
        <w:rPr>
          <w:rFonts w:ascii="Times New Roman" w:hAnsi="Times New Roman" w:cs="Times New Roman"/>
        </w:rPr>
        <w:t xml:space="preserve"> tax season or towards the end of 2024 to </w:t>
      </w:r>
      <w:r w:rsidR="00780914" w:rsidRPr="002A4E12">
        <w:rPr>
          <w:rFonts w:ascii="Times New Roman" w:hAnsi="Times New Roman" w:cs="Times New Roman"/>
        </w:rPr>
        <w:t>request</w:t>
      </w:r>
      <w:r w:rsidRPr="002A4E12">
        <w:rPr>
          <w:rFonts w:ascii="Times New Roman" w:hAnsi="Times New Roman" w:cs="Times New Roman"/>
        </w:rPr>
        <w:t xml:space="preserve"> such information.  Therefore, we would greatly appreciate it if you could complete substantially </w:t>
      </w:r>
      <w:proofErr w:type="gramStart"/>
      <w:r w:rsidRPr="002A4E12">
        <w:rPr>
          <w:rFonts w:ascii="Times New Roman" w:hAnsi="Times New Roman" w:cs="Times New Roman"/>
        </w:rPr>
        <w:t>all of</w:t>
      </w:r>
      <w:proofErr w:type="gramEnd"/>
      <w:r w:rsidRPr="002A4E12">
        <w:rPr>
          <w:rFonts w:ascii="Times New Roman" w:hAnsi="Times New Roman" w:cs="Times New Roman"/>
        </w:rPr>
        <w:t xml:space="preserve"> your </w:t>
      </w:r>
      <w:r w:rsidR="00052E5B" w:rsidRPr="002A4E12">
        <w:rPr>
          <w:rFonts w:ascii="Times New Roman" w:hAnsi="Times New Roman" w:cs="Times New Roman"/>
        </w:rPr>
        <w:t>BOI</w:t>
      </w:r>
      <w:r w:rsidRPr="002A4E12">
        <w:rPr>
          <w:rFonts w:ascii="Times New Roman" w:hAnsi="Times New Roman" w:cs="Times New Roman"/>
        </w:rPr>
        <w:t xml:space="preserve"> </w:t>
      </w:r>
      <w:r w:rsidR="00780914" w:rsidRPr="002A4E12">
        <w:rPr>
          <w:rFonts w:ascii="Times New Roman" w:hAnsi="Times New Roman" w:cs="Times New Roman"/>
        </w:rPr>
        <w:t>R</w:t>
      </w:r>
      <w:r w:rsidRPr="002A4E12">
        <w:rPr>
          <w:rFonts w:ascii="Times New Roman" w:hAnsi="Times New Roman" w:cs="Times New Roman"/>
        </w:rPr>
        <w:t xml:space="preserve">eporting early this year! </w:t>
      </w:r>
    </w:p>
    <w:p w14:paraId="3C89C974" w14:textId="77777777" w:rsidR="000B1C79" w:rsidRPr="002A4E12" w:rsidRDefault="000B1C79" w:rsidP="000B1C79">
      <w:pPr>
        <w:jc w:val="both"/>
        <w:rPr>
          <w:rFonts w:ascii="Times New Roman" w:hAnsi="Times New Roman" w:cs="Times New Roman"/>
        </w:rPr>
      </w:pPr>
    </w:p>
    <w:p w14:paraId="44CC8EBC" w14:textId="77777777" w:rsidR="00711306" w:rsidRPr="002A4E12" w:rsidRDefault="00711306" w:rsidP="000B1C79">
      <w:pPr>
        <w:jc w:val="both"/>
        <w:rPr>
          <w:rFonts w:ascii="Times New Roman" w:hAnsi="Times New Roman" w:cs="Times New Roman"/>
          <w:b/>
          <w:bCs/>
          <w:u w:val="single"/>
        </w:rPr>
      </w:pPr>
    </w:p>
    <w:p w14:paraId="0CFDE8FE" w14:textId="77777777" w:rsidR="00711306" w:rsidRPr="002A4E12" w:rsidRDefault="00711306" w:rsidP="000B1C79">
      <w:pPr>
        <w:jc w:val="both"/>
        <w:rPr>
          <w:rFonts w:ascii="Times New Roman" w:hAnsi="Times New Roman" w:cs="Times New Roman"/>
          <w:b/>
          <w:bCs/>
          <w:u w:val="single"/>
        </w:rPr>
      </w:pPr>
    </w:p>
    <w:p w14:paraId="0D0249AD" w14:textId="768CA75F"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How to File</w:t>
      </w:r>
    </w:p>
    <w:p w14:paraId="2BD11FDB" w14:textId="77777777" w:rsidR="000B1C79" w:rsidRPr="002A4E12" w:rsidRDefault="000B1C79" w:rsidP="000B1C79">
      <w:pPr>
        <w:jc w:val="both"/>
        <w:rPr>
          <w:rFonts w:ascii="Times New Roman" w:hAnsi="Times New Roman" w:cs="Times New Roman"/>
        </w:rPr>
      </w:pPr>
    </w:p>
    <w:p w14:paraId="10BFDC45" w14:textId="554A3025" w:rsidR="000B1C79" w:rsidRPr="002A4E12" w:rsidRDefault="000B1C79"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FinCEN BOIR Portal</w:t>
      </w:r>
      <w:r w:rsidRPr="002A4E12">
        <w:rPr>
          <w:rFonts w:ascii="Times New Roman" w:eastAsia="Times New Roman" w:hAnsi="Times New Roman" w:cs="Times New Roman"/>
        </w:rPr>
        <w:t xml:space="preserve"> – The </w:t>
      </w:r>
      <w:r w:rsidR="007E6B6C" w:rsidRPr="002A4E12">
        <w:rPr>
          <w:rFonts w:ascii="Times New Roman" w:eastAsia="Times New Roman" w:hAnsi="Times New Roman" w:cs="Times New Roman"/>
        </w:rPr>
        <w:t>G</w:t>
      </w:r>
      <w:r w:rsidRPr="002A4E12">
        <w:rPr>
          <w:rFonts w:ascii="Times New Roman" w:eastAsia="Times New Roman" w:hAnsi="Times New Roman" w:cs="Times New Roman"/>
        </w:rPr>
        <w:t xml:space="preserve">overnment has created a direct filing </w:t>
      </w:r>
      <w:hyperlink r:id="rId9" w:history="1">
        <w:r w:rsidRPr="002A4E12">
          <w:rPr>
            <w:rStyle w:val="Hyperlink"/>
            <w:rFonts w:ascii="Times New Roman" w:eastAsia="Times New Roman" w:hAnsi="Times New Roman" w:cs="Times New Roman"/>
          </w:rPr>
          <w:t>portal</w:t>
        </w:r>
      </w:hyperlink>
      <w:r w:rsidRPr="002A4E12">
        <w:rPr>
          <w:rFonts w:ascii="Times New Roman" w:eastAsia="Times New Roman" w:hAnsi="Times New Roman" w:cs="Times New Roman"/>
        </w:rPr>
        <w:t xml:space="preserve"> for BOIR.  While the portal does not contain any interactive education, tooltips, etc., to assist with the filing</w:t>
      </w:r>
      <w:r w:rsidR="005C23B2" w:rsidRPr="002A4E12">
        <w:rPr>
          <w:rFonts w:ascii="Times New Roman" w:eastAsia="Times New Roman" w:hAnsi="Times New Roman" w:cs="Times New Roman"/>
        </w:rPr>
        <w:t>, the government has</w:t>
      </w:r>
      <w:r w:rsidRPr="002A4E12">
        <w:rPr>
          <w:rFonts w:ascii="Times New Roman" w:eastAsia="Times New Roman" w:hAnsi="Times New Roman" w:cs="Times New Roman"/>
        </w:rPr>
        <w:t xml:space="preserve"> provided a 21-page instruction </w:t>
      </w:r>
      <w:hyperlink r:id="rId10" w:history="1">
        <w:r w:rsidRPr="002A4E12">
          <w:rPr>
            <w:rStyle w:val="Hyperlink"/>
            <w:rFonts w:ascii="Times New Roman" w:eastAsia="Times New Roman" w:hAnsi="Times New Roman" w:cs="Times New Roman"/>
          </w:rPr>
          <w:t>manual</w:t>
        </w:r>
      </w:hyperlink>
      <w:r w:rsidRPr="002A4E12">
        <w:rPr>
          <w:rFonts w:ascii="Times New Roman" w:eastAsia="Times New Roman" w:hAnsi="Times New Roman" w:cs="Times New Roman"/>
        </w:rPr>
        <w:t xml:space="preserve">, accompanied by a 50-page </w:t>
      </w:r>
      <w:r w:rsidR="006D577E" w:rsidRPr="002A4E12">
        <w:rPr>
          <w:rFonts w:ascii="Times New Roman" w:eastAsia="Times New Roman" w:hAnsi="Times New Roman" w:cs="Times New Roman"/>
        </w:rPr>
        <w:t>"</w:t>
      </w:r>
      <w:hyperlink r:id="rId11" w:history="1">
        <w:r w:rsidRPr="002A4E12">
          <w:rPr>
            <w:rStyle w:val="Hyperlink"/>
            <w:rFonts w:ascii="Times New Roman" w:eastAsia="Times New Roman" w:hAnsi="Times New Roman" w:cs="Times New Roman"/>
          </w:rPr>
          <w:t>Small Entity Compliance Guide</w:t>
        </w:r>
      </w:hyperlink>
      <w:r w:rsidRPr="002A4E12">
        <w:rPr>
          <w:rFonts w:ascii="Times New Roman" w:eastAsia="Times New Roman" w:hAnsi="Times New Roman" w:cs="Times New Roman"/>
        </w:rPr>
        <w:t>,</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for those who wish to brave the filing on their own.  There are additional limitations with the portal in that there</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s no ability to save/store information on their site for future </w:t>
      </w:r>
      <w:r w:rsidR="006D577E" w:rsidRPr="002A4E12">
        <w:rPr>
          <w:rFonts w:ascii="Times New Roman" w:eastAsia="Times New Roman" w:hAnsi="Times New Roman" w:cs="Times New Roman"/>
        </w:rPr>
        <w:lastRenderedPageBreak/>
        <w:t>"C</w:t>
      </w:r>
      <w:r w:rsidRPr="002A4E12">
        <w:rPr>
          <w:rFonts w:ascii="Times New Roman" w:eastAsia="Times New Roman" w:hAnsi="Times New Roman" w:cs="Times New Roman"/>
        </w:rPr>
        <w:t xml:space="preserve">hange </w:t>
      </w:r>
      <w:proofErr w:type="gramStart"/>
      <w:r w:rsidR="006D577E" w:rsidRPr="002A4E12">
        <w:rPr>
          <w:rFonts w:ascii="Times New Roman" w:eastAsia="Times New Roman" w:hAnsi="Times New Roman" w:cs="Times New Roman"/>
        </w:rPr>
        <w:t>O</w:t>
      </w:r>
      <w:r w:rsidRPr="002A4E12">
        <w:rPr>
          <w:rFonts w:ascii="Times New Roman" w:eastAsia="Times New Roman" w:hAnsi="Times New Roman" w:cs="Times New Roman"/>
        </w:rPr>
        <w:t>f</w:t>
      </w:r>
      <w:proofErr w:type="gramEnd"/>
      <w:r w:rsidRPr="002A4E12">
        <w:rPr>
          <w:rFonts w:ascii="Times New Roman" w:eastAsia="Times New Roman" w:hAnsi="Times New Roman" w:cs="Times New Roman"/>
        </w:rPr>
        <w:t xml:space="preserve"> </w:t>
      </w:r>
      <w:r w:rsidR="006D577E" w:rsidRPr="002A4E12">
        <w:rPr>
          <w:rFonts w:ascii="Times New Roman" w:eastAsia="Times New Roman" w:hAnsi="Times New Roman" w:cs="Times New Roman"/>
        </w:rPr>
        <w:t>I</w:t>
      </w:r>
      <w:r w:rsidRPr="002A4E12">
        <w:rPr>
          <w:rFonts w:ascii="Times New Roman" w:eastAsia="Times New Roman" w:hAnsi="Times New Roman" w:cs="Times New Roman"/>
        </w:rPr>
        <w:t>nformation</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w:t>
      </w:r>
      <w:r w:rsidR="007E6B6C" w:rsidRPr="002A4E12">
        <w:rPr>
          <w:rFonts w:ascii="Times New Roman" w:eastAsia="Times New Roman" w:hAnsi="Times New Roman" w:cs="Times New Roman"/>
        </w:rPr>
        <w:t>(</w:t>
      </w:r>
      <w:r w:rsidRPr="002A4E12">
        <w:rPr>
          <w:rFonts w:ascii="Times New Roman" w:eastAsia="Times New Roman" w:hAnsi="Times New Roman" w:cs="Times New Roman"/>
        </w:rPr>
        <w:t>COI</w:t>
      </w:r>
      <w:r w:rsidR="007E6B6C" w:rsidRPr="002A4E12">
        <w:rPr>
          <w:rFonts w:ascii="Times New Roman" w:eastAsia="Times New Roman" w:hAnsi="Times New Roman" w:cs="Times New Roman"/>
        </w:rPr>
        <w:t>)</w:t>
      </w:r>
      <w:r w:rsidRPr="002A4E12">
        <w:rPr>
          <w:rFonts w:ascii="Times New Roman" w:eastAsia="Times New Roman" w:hAnsi="Times New Roman" w:cs="Times New Roman"/>
        </w:rPr>
        <w:t xml:space="preserve"> </w:t>
      </w:r>
      <w:r w:rsidR="001F540E" w:rsidRPr="002A4E12">
        <w:rPr>
          <w:rFonts w:ascii="Times New Roman" w:eastAsia="Times New Roman" w:hAnsi="Times New Roman" w:cs="Times New Roman"/>
        </w:rPr>
        <w:t>f</w:t>
      </w:r>
      <w:r w:rsidRPr="002A4E12">
        <w:rPr>
          <w:rFonts w:ascii="Times New Roman" w:eastAsia="Times New Roman" w:hAnsi="Times New Roman" w:cs="Times New Roman"/>
        </w:rPr>
        <w:t>ilings, and only one individual may interact with the site to submit and upload the various pieces of information and documentation for each</w:t>
      </w:r>
      <w:r w:rsidR="007E6B6C" w:rsidRPr="002A4E12">
        <w:rPr>
          <w:rFonts w:ascii="Times New Roman" w:eastAsia="Times New Roman" w:hAnsi="Times New Roman" w:cs="Times New Roman"/>
        </w:rPr>
        <w:t xml:space="preserve"> Reporting Company</w:t>
      </w:r>
      <w:r w:rsidRPr="002A4E12">
        <w:rPr>
          <w:rFonts w:ascii="Times New Roman" w:eastAsia="Times New Roman" w:hAnsi="Times New Roman" w:cs="Times New Roman"/>
        </w:rPr>
        <w:t xml:space="preserve">.  </w:t>
      </w:r>
    </w:p>
    <w:p w14:paraId="2B71F006" w14:textId="77777777" w:rsidR="000B1C79" w:rsidRPr="002A4E12" w:rsidRDefault="000B1C79" w:rsidP="000B1C79">
      <w:pPr>
        <w:pStyle w:val="ListParagraph"/>
        <w:spacing w:after="0"/>
        <w:jc w:val="both"/>
        <w:rPr>
          <w:rFonts w:ascii="Times New Roman" w:hAnsi="Times New Roman" w:cs="Times New Roman"/>
        </w:rPr>
      </w:pPr>
    </w:p>
    <w:p w14:paraId="4D11EF6B" w14:textId="0DB5F8E8" w:rsidR="000B1C79" w:rsidRPr="002A4E12" w:rsidRDefault="00CB2F1D"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Third-Party</w:t>
      </w:r>
      <w:r w:rsidR="000B1C79" w:rsidRPr="002A4E12">
        <w:rPr>
          <w:rFonts w:ascii="Times New Roman" w:eastAsia="Times New Roman" w:hAnsi="Times New Roman" w:cs="Times New Roman"/>
          <w:b/>
          <w:bCs/>
          <w:u w:val="single"/>
        </w:rPr>
        <w:t xml:space="preserve"> Reporting Platform (including FileForms)</w:t>
      </w:r>
      <w:r w:rsidR="000B1C79" w:rsidRPr="002A4E12">
        <w:rPr>
          <w:rFonts w:ascii="Times New Roman" w:eastAsia="Times New Roman" w:hAnsi="Times New Roman" w:cs="Times New Roman"/>
        </w:rPr>
        <w:t xml:space="preserve"> – There are several third-party solutions, including </w:t>
      </w:r>
      <w:hyperlink r:id="rId12" w:history="1">
        <w:r w:rsidR="000B1C79" w:rsidRPr="002A4E12">
          <w:rPr>
            <w:rStyle w:val="Hyperlink"/>
            <w:rFonts w:ascii="Times New Roman" w:eastAsia="Times New Roman" w:hAnsi="Times New Roman" w:cs="Times New Roman"/>
          </w:rPr>
          <w:t>www.FileForms.com</w:t>
        </w:r>
      </w:hyperlink>
      <w:r w:rsidR="000B1C79" w:rsidRPr="002A4E12">
        <w:rPr>
          <w:rFonts w:ascii="Times New Roman" w:eastAsia="Times New Roman" w:hAnsi="Times New Roman" w:cs="Times New Roman"/>
        </w:rPr>
        <w:t xml:space="preserve">, that provide an alternative to the limited </w:t>
      </w:r>
      <w:r w:rsidR="007E6B6C" w:rsidRPr="002A4E12">
        <w:rPr>
          <w:rFonts w:ascii="Times New Roman" w:eastAsia="Times New Roman" w:hAnsi="Times New Roman" w:cs="Times New Roman"/>
        </w:rPr>
        <w:t>G</w:t>
      </w:r>
      <w:r w:rsidR="000B1C79" w:rsidRPr="002A4E12">
        <w:rPr>
          <w:rFonts w:ascii="Times New Roman" w:eastAsia="Times New Roman" w:hAnsi="Times New Roman" w:cs="Times New Roman"/>
        </w:rPr>
        <w:t xml:space="preserve">overnment portal for BOI </w:t>
      </w:r>
      <w:r w:rsidRPr="002A4E12">
        <w:rPr>
          <w:rFonts w:ascii="Times New Roman" w:eastAsia="Times New Roman" w:hAnsi="Times New Roman" w:cs="Times New Roman"/>
        </w:rPr>
        <w:t>R</w:t>
      </w:r>
      <w:r w:rsidR="000B1C79" w:rsidRPr="002A4E12">
        <w:rPr>
          <w:rFonts w:ascii="Times New Roman" w:eastAsia="Times New Roman" w:hAnsi="Times New Roman" w:cs="Times New Roman"/>
        </w:rPr>
        <w:t>eporting.  We have vetted several of these vendors and have decided to partner with and recommend FileForms as the solution to our clients for the following reasons:</w:t>
      </w:r>
    </w:p>
    <w:p w14:paraId="441AC286" w14:textId="77777777" w:rsidR="000B1C79" w:rsidRPr="002A4E12" w:rsidRDefault="000B1C79" w:rsidP="000B1C79">
      <w:pPr>
        <w:pStyle w:val="ListParagraph"/>
        <w:jc w:val="both"/>
        <w:rPr>
          <w:rFonts w:ascii="Times New Roman" w:hAnsi="Times New Roman" w:cs="Times New Roman"/>
        </w:rPr>
      </w:pPr>
    </w:p>
    <w:p w14:paraId="51A562AC" w14:textId="2CA9419B"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Step-By-Step, Time and Cost-Effective Filings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FileForms was designed by CPAs and attorneys to break</w:t>
      </w:r>
      <w:r w:rsidR="00052E5B" w:rsidRPr="002A4E12">
        <w:rPr>
          <w:rFonts w:ascii="Times New Roman" w:eastAsia="Times New Roman" w:hAnsi="Times New Roman" w:cs="Times New Roman"/>
        </w:rPr>
        <w:t xml:space="preserve"> up</w:t>
      </w:r>
      <w:r w:rsidRPr="002A4E12">
        <w:rPr>
          <w:rFonts w:ascii="Times New Roman" w:eastAsia="Times New Roman" w:hAnsi="Times New Roman" w:cs="Times New Roman"/>
        </w:rPr>
        <w:t xml:space="preserve"> BOI </w:t>
      </w:r>
      <w:r w:rsidR="00CB2F1D" w:rsidRPr="002A4E12">
        <w:rPr>
          <w:rFonts w:ascii="Times New Roman" w:eastAsia="Times New Roman" w:hAnsi="Times New Roman" w:cs="Times New Roman"/>
        </w:rPr>
        <w:t>R</w:t>
      </w:r>
      <w:r w:rsidRPr="002A4E12">
        <w:rPr>
          <w:rFonts w:ascii="Times New Roman" w:eastAsia="Times New Roman" w:hAnsi="Times New Roman" w:cs="Times New Roman"/>
        </w:rPr>
        <w:t>eporting into an interactive, step-by-step process that provide</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an educational and interactive experience to both reduce the filing time (takes most filer</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~10 minutes), as well as mitigate risk of a BOIR being</w:t>
      </w:r>
      <w:r w:rsidR="00CB2F1D" w:rsidRPr="002A4E12">
        <w:rPr>
          <w:rFonts w:ascii="Times New Roman" w:eastAsia="Times New Roman" w:hAnsi="Times New Roman" w:cs="Times New Roman"/>
        </w:rPr>
        <w:t xml:space="preserve"> filed inaccurate</w:t>
      </w:r>
      <w:r w:rsidR="006D577E" w:rsidRPr="002A4E12">
        <w:rPr>
          <w:rFonts w:ascii="Times New Roman" w:eastAsia="Times New Roman" w:hAnsi="Times New Roman" w:cs="Times New Roman"/>
        </w:rPr>
        <w:t>ly</w:t>
      </w:r>
      <w:r w:rsidR="00CB2F1D" w:rsidRPr="002A4E12">
        <w:rPr>
          <w:rFonts w:ascii="Times New Roman" w:eastAsia="Times New Roman" w:hAnsi="Times New Roman" w:cs="Times New Roman"/>
        </w:rPr>
        <w:t xml:space="preserve"> or incomplete</w:t>
      </w:r>
      <w:r w:rsidR="006D577E" w:rsidRPr="002A4E12">
        <w:rPr>
          <w:rFonts w:ascii="Times New Roman" w:eastAsia="Times New Roman" w:hAnsi="Times New Roman" w:cs="Times New Roman"/>
        </w:rPr>
        <w:t>ly</w:t>
      </w:r>
      <w:r w:rsidRPr="002A4E12">
        <w:rPr>
          <w:rFonts w:ascii="Times New Roman" w:eastAsia="Times New Roman" w:hAnsi="Times New Roman" w:cs="Times New Roman"/>
        </w:rPr>
        <w:t>.  Their basic filing service is $</w:t>
      </w:r>
      <w:r w:rsidR="00494CEC" w:rsidRPr="002A4E12">
        <w:rPr>
          <w:rFonts w:ascii="Times New Roman" w:eastAsia="Times New Roman" w:hAnsi="Times New Roman" w:cs="Times New Roman"/>
        </w:rPr>
        <w:t>17</w:t>
      </w:r>
      <w:r w:rsidRPr="002A4E12">
        <w:rPr>
          <w:rFonts w:ascii="Times New Roman" w:eastAsia="Times New Roman" w:hAnsi="Times New Roman" w:cs="Times New Roman"/>
        </w:rPr>
        <w:t>9/entity, which can be reduced to $</w:t>
      </w:r>
      <w:r w:rsidR="005B704B" w:rsidRPr="002A4E12">
        <w:rPr>
          <w:rFonts w:ascii="Times New Roman" w:eastAsia="Times New Roman" w:hAnsi="Times New Roman" w:cs="Times New Roman"/>
        </w:rPr>
        <w:t xml:space="preserve">199 </w:t>
      </w:r>
      <w:r w:rsidRPr="002A4E12">
        <w:rPr>
          <w:rFonts w:ascii="Times New Roman" w:eastAsia="Times New Roman" w:hAnsi="Times New Roman" w:cs="Times New Roman"/>
        </w:rPr>
        <w:t xml:space="preserve">under their Frequent Filer subscription (please also use our promo code </w:t>
      </w:r>
      <w:r w:rsidRPr="002A4E12">
        <w:rPr>
          <w:rFonts w:ascii="Times New Roman" w:eastAsia="Times New Roman" w:hAnsi="Times New Roman" w:cs="Times New Roman"/>
          <w:b/>
          <w:bCs/>
          <w:highlight w:val="yellow"/>
          <w:u w:val="single"/>
        </w:rPr>
        <w:t>XZY</w:t>
      </w:r>
      <w:r w:rsidRPr="002A4E12">
        <w:rPr>
          <w:rFonts w:ascii="Times New Roman" w:eastAsia="Times New Roman" w:hAnsi="Times New Roman" w:cs="Times New Roman"/>
        </w:rPr>
        <w:t xml:space="preserve"> for </w:t>
      </w:r>
      <w:r w:rsidR="001F540E" w:rsidRPr="002A4E12">
        <w:rPr>
          <w:rFonts w:ascii="Times New Roman" w:eastAsia="Times New Roman" w:hAnsi="Times New Roman" w:cs="Times New Roman"/>
          <w:highlight w:val="yellow"/>
        </w:rPr>
        <w:t>$50</w:t>
      </w:r>
      <w:r w:rsidRPr="002A4E12">
        <w:rPr>
          <w:rFonts w:ascii="Times New Roman" w:eastAsia="Times New Roman" w:hAnsi="Times New Roman" w:cs="Times New Roman"/>
        </w:rPr>
        <w:t xml:space="preserve"> off their service).  </w:t>
      </w:r>
    </w:p>
    <w:p w14:paraId="50C75213" w14:textId="73BBB339"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Push Notifications for BOI Collection</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When adding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wners to your BOI</w:t>
      </w:r>
      <w:r w:rsidR="00CB2F1D" w:rsidRPr="002A4E12">
        <w:rPr>
          <w:rFonts w:ascii="Times New Roman" w:eastAsia="Times New Roman" w:hAnsi="Times New Roman" w:cs="Times New Roman"/>
        </w:rPr>
        <w:t>R</w:t>
      </w:r>
      <w:r w:rsidRPr="002A4E12">
        <w:rPr>
          <w:rFonts w:ascii="Times New Roman" w:eastAsia="Times New Roman" w:hAnsi="Times New Roman" w:cs="Times New Roman"/>
        </w:rPr>
        <w:t xml:space="preserve">, FileForms enables the user to send a push notification request via email or text to an individual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w:t>
      </w:r>
      <w:r w:rsidR="001F540E" w:rsidRPr="002A4E12">
        <w:rPr>
          <w:rFonts w:ascii="Times New Roman" w:eastAsia="Times New Roman" w:hAnsi="Times New Roman" w:cs="Times New Roman"/>
        </w:rPr>
        <w:t>, which allows them to</w:t>
      </w:r>
      <w:r w:rsidRPr="002A4E12">
        <w:rPr>
          <w:rFonts w:ascii="Times New Roman" w:eastAsia="Times New Roman" w:hAnsi="Times New Roman" w:cs="Times New Roman"/>
        </w:rPr>
        <w:t xml:space="preserve"> securely upload their own personal information and documentation, which is securely stored with permission setting</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to prevent the information from being shared amongst or between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wners.</w:t>
      </w:r>
      <w:r w:rsidR="007E6B6C" w:rsidRPr="002A4E12">
        <w:rPr>
          <w:rFonts w:ascii="Times New Roman" w:eastAsia="Times New Roman" w:hAnsi="Times New Roman" w:cs="Times New Roman"/>
        </w:rPr>
        <w:t xml:space="preserve"> </w:t>
      </w:r>
      <w:r w:rsidRPr="002A4E12">
        <w:rPr>
          <w:rFonts w:ascii="Times New Roman" w:eastAsia="Times New Roman" w:hAnsi="Times New Roman" w:cs="Times New Roman"/>
        </w:rPr>
        <w:t xml:space="preserve">Beneficial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 xml:space="preserve">wnership </w:t>
      </w:r>
      <w:r w:rsidR="00CB2F1D" w:rsidRPr="002A4E12">
        <w:rPr>
          <w:rFonts w:ascii="Times New Roman" w:eastAsia="Times New Roman" w:hAnsi="Times New Roman" w:cs="Times New Roman"/>
        </w:rPr>
        <w:t>I</w:t>
      </w:r>
      <w:r w:rsidRPr="002A4E12">
        <w:rPr>
          <w:rFonts w:ascii="Times New Roman" w:eastAsia="Times New Roman" w:hAnsi="Times New Roman" w:cs="Times New Roman"/>
        </w:rPr>
        <w:t xml:space="preserve">nformation may also be safely and efficiently stored and reused when there are situations where multiple entities share the same </w:t>
      </w:r>
      <w:r w:rsidR="00CB2F1D" w:rsidRPr="002A4E12">
        <w:rPr>
          <w:rFonts w:ascii="Times New Roman" w:eastAsia="Times New Roman" w:hAnsi="Times New Roman" w:cs="Times New Roman"/>
        </w:rPr>
        <w:t>B</w:t>
      </w:r>
      <w:r w:rsidRPr="002A4E12">
        <w:rPr>
          <w:rFonts w:ascii="Times New Roman" w:eastAsia="Times New Roman" w:hAnsi="Times New Roman" w:cs="Times New Roman"/>
        </w:rPr>
        <w:t xml:space="preserve">eneficial </w:t>
      </w:r>
      <w:r w:rsidR="00CB2F1D" w:rsidRPr="002A4E12">
        <w:rPr>
          <w:rFonts w:ascii="Times New Roman" w:eastAsia="Times New Roman" w:hAnsi="Times New Roman" w:cs="Times New Roman"/>
        </w:rPr>
        <w:t>O</w:t>
      </w:r>
      <w:r w:rsidRPr="002A4E12">
        <w:rPr>
          <w:rFonts w:ascii="Times New Roman" w:eastAsia="Times New Roman" w:hAnsi="Times New Roman" w:cs="Times New Roman"/>
        </w:rPr>
        <w:t xml:space="preserve">wner(s). </w:t>
      </w:r>
    </w:p>
    <w:p w14:paraId="09A48AD5" w14:textId="7244169E"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One-Click COI Filings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By completing an initial BOIRs through FileForms, the original information is securely stored in the platform, allowing for efficient reuse for future </w:t>
      </w:r>
      <w:r w:rsidR="00CB2F1D" w:rsidRPr="002A4E12">
        <w:rPr>
          <w:rFonts w:ascii="Times New Roman" w:eastAsia="Times New Roman" w:hAnsi="Times New Roman" w:cs="Times New Roman"/>
        </w:rPr>
        <w:t>COI</w:t>
      </w:r>
      <w:r w:rsidRPr="002A4E12">
        <w:rPr>
          <w:rFonts w:ascii="Times New Roman" w:eastAsia="Times New Roman" w:hAnsi="Times New Roman" w:cs="Times New Roman"/>
        </w:rPr>
        <w:t xml:space="preserve"> filings, as opposed to having to </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start from scratch</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if using the FinCEN portal. </w:t>
      </w:r>
    </w:p>
    <w:p w14:paraId="086EBE63" w14:textId="3C0EDDDB"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Basic and Premium Support</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FileForms standard product comes with help desk support, but may also be upgraded to premium assistance, which grants users access to an attorney and includes a legal memorandum to accompany the filing service. </w:t>
      </w:r>
    </w:p>
    <w:p w14:paraId="1B8A8780" w14:textId="4D1AF8B8" w:rsidR="000B1C79" w:rsidRPr="002A4E12" w:rsidRDefault="000B1C79" w:rsidP="000B1C79">
      <w:pPr>
        <w:pStyle w:val="ListParagraph"/>
        <w:numPr>
          <w:ilvl w:val="1"/>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Frequent Filer Monitoring Services</w:t>
      </w:r>
      <w:r w:rsidRPr="002A4E12">
        <w:rPr>
          <w:rFonts w:ascii="Times New Roman" w:eastAsia="Times New Roman" w:hAnsi="Times New Roman" w:cs="Times New Roman"/>
          <w:b/>
          <w:bCs/>
        </w:rPr>
        <w:t xml:space="preserve"> – </w:t>
      </w:r>
      <w:r w:rsidRPr="002A4E12">
        <w:rPr>
          <w:rFonts w:ascii="Times New Roman" w:eastAsia="Times New Roman" w:hAnsi="Times New Roman" w:cs="Times New Roman"/>
        </w:rPr>
        <w:t xml:space="preserve">As part of their </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Frequent Filer</w:t>
      </w:r>
      <w:r w:rsidR="006D577E" w:rsidRPr="002A4E12">
        <w:rPr>
          <w:rFonts w:ascii="Times New Roman" w:eastAsia="Times New Roman" w:hAnsi="Times New Roman" w:cs="Times New Roman"/>
        </w:rPr>
        <w:t>"</w:t>
      </w:r>
      <w:r w:rsidRPr="002A4E12">
        <w:rPr>
          <w:rFonts w:ascii="Times New Roman" w:eastAsia="Times New Roman" w:hAnsi="Times New Roman" w:cs="Times New Roman"/>
        </w:rPr>
        <w:t xml:space="preserve"> subscription service, users receive access to a monitoring service that notifies users of any changes of information through public records, as well as monthly or quarterly COI review reminders. </w:t>
      </w:r>
    </w:p>
    <w:p w14:paraId="2C7D016F" w14:textId="77777777" w:rsidR="000B1C79" w:rsidRPr="002A4E12" w:rsidRDefault="000B1C79" w:rsidP="000B1C79">
      <w:pPr>
        <w:pStyle w:val="ListParagraph"/>
        <w:jc w:val="both"/>
        <w:rPr>
          <w:rFonts w:ascii="Times New Roman" w:hAnsi="Times New Roman" w:cs="Times New Roman"/>
          <w:b/>
          <w:bCs/>
          <w:u w:val="single"/>
        </w:rPr>
      </w:pPr>
    </w:p>
    <w:p w14:paraId="14F7901C" w14:textId="5793AA23" w:rsidR="00052E5B" w:rsidRPr="002A4E12" w:rsidRDefault="000B1C79" w:rsidP="000B1C79">
      <w:pPr>
        <w:pStyle w:val="ListParagraph"/>
        <w:numPr>
          <w:ilvl w:val="0"/>
          <w:numId w:val="4"/>
        </w:numPr>
        <w:spacing w:after="0"/>
        <w:jc w:val="both"/>
        <w:rPr>
          <w:rFonts w:ascii="Times New Roman" w:eastAsia="Times New Roman" w:hAnsi="Times New Roman" w:cs="Times New Roman"/>
        </w:rPr>
      </w:pPr>
      <w:r w:rsidRPr="002A4E12">
        <w:rPr>
          <w:rFonts w:ascii="Times New Roman" w:eastAsia="Times New Roman" w:hAnsi="Times New Roman" w:cs="Times New Roman"/>
          <w:b/>
          <w:bCs/>
          <w:u w:val="single"/>
        </w:rPr>
        <w:t>Corporate Attorney or Advisor</w:t>
      </w:r>
      <w:r w:rsidRPr="002A4E12">
        <w:rPr>
          <w:rFonts w:ascii="Times New Roman" w:eastAsia="Times New Roman" w:hAnsi="Times New Roman" w:cs="Times New Roman"/>
        </w:rPr>
        <w:t xml:space="preserve"> – For more complex situations, including multi-entity structure</w:t>
      </w:r>
      <w:r w:rsidR="00CB2F1D" w:rsidRPr="002A4E12">
        <w:rPr>
          <w:rFonts w:ascii="Times New Roman" w:eastAsia="Times New Roman" w:hAnsi="Times New Roman" w:cs="Times New Roman"/>
        </w:rPr>
        <w:t>s</w:t>
      </w:r>
      <w:r w:rsidRPr="002A4E12">
        <w:rPr>
          <w:rFonts w:ascii="Times New Roman" w:eastAsia="Times New Roman" w:hAnsi="Times New Roman" w:cs="Times New Roman"/>
        </w:rPr>
        <w:t xml:space="preserve"> of greater than five companies, it may be </w:t>
      </w:r>
      <w:r w:rsidR="007E6B6C" w:rsidRPr="002A4E12">
        <w:rPr>
          <w:rFonts w:ascii="Times New Roman" w:eastAsia="Times New Roman" w:hAnsi="Times New Roman" w:cs="Times New Roman"/>
        </w:rPr>
        <w:t xml:space="preserve">prudent </w:t>
      </w:r>
      <w:r w:rsidRPr="002A4E12">
        <w:rPr>
          <w:rFonts w:ascii="Times New Roman" w:eastAsia="Times New Roman" w:hAnsi="Times New Roman" w:cs="Times New Roman"/>
        </w:rPr>
        <w:t xml:space="preserve">to utilize a corporate attorney or advisory firm.   Note that while FileForms may be an option for premium, attorney-guided support for one to five entities, the cost may be prohibitive for large, multi-entity structures.   If you would like a recommendation for a larger group, please reach out to us for additional options.  Of course, </w:t>
      </w:r>
      <w:r w:rsidR="00CB2F1D" w:rsidRPr="002A4E12">
        <w:rPr>
          <w:rFonts w:ascii="Times New Roman" w:eastAsia="Times New Roman" w:hAnsi="Times New Roman" w:cs="Times New Roman"/>
        </w:rPr>
        <w:t xml:space="preserve">your own corporate attorney will likely only be available on an hourly rate basis for BOI </w:t>
      </w:r>
      <w:r w:rsidR="000D0237" w:rsidRPr="002A4E12">
        <w:rPr>
          <w:rFonts w:ascii="Times New Roman" w:eastAsia="Times New Roman" w:hAnsi="Times New Roman" w:cs="Times New Roman"/>
        </w:rPr>
        <w:t>R</w:t>
      </w:r>
      <w:r w:rsidR="00CB2F1D" w:rsidRPr="002A4E12">
        <w:rPr>
          <w:rFonts w:ascii="Times New Roman" w:eastAsia="Times New Roman" w:hAnsi="Times New Roman" w:cs="Times New Roman"/>
        </w:rPr>
        <w:t>eporting</w:t>
      </w:r>
      <w:r w:rsidRPr="002A4E12">
        <w:rPr>
          <w:rFonts w:ascii="Times New Roman" w:eastAsia="Times New Roman" w:hAnsi="Times New Roman" w:cs="Times New Roman"/>
        </w:rPr>
        <w:t>.  We have a few fixed fee options available in addition to the fixed fee option provided by FileForms ($</w:t>
      </w:r>
      <w:r w:rsidR="00494CEC" w:rsidRPr="002A4E12">
        <w:rPr>
          <w:rFonts w:ascii="Times New Roman" w:eastAsia="Times New Roman" w:hAnsi="Times New Roman" w:cs="Times New Roman"/>
        </w:rPr>
        <w:t>4</w:t>
      </w:r>
      <w:r w:rsidRPr="002A4E12">
        <w:rPr>
          <w:rFonts w:ascii="Times New Roman" w:eastAsia="Times New Roman" w:hAnsi="Times New Roman" w:cs="Times New Roman"/>
        </w:rPr>
        <w:t xml:space="preserve">99/entity).  </w:t>
      </w:r>
      <w:r w:rsidR="001F540E" w:rsidRPr="002A4E12">
        <w:rPr>
          <w:rFonts w:ascii="Times New Roman" w:eastAsia="Times New Roman" w:hAnsi="Times New Roman" w:cs="Times New Roman"/>
        </w:rPr>
        <w:t xml:space="preserve"> </w:t>
      </w:r>
    </w:p>
    <w:p w14:paraId="1E6D10B3" w14:textId="77777777" w:rsidR="00052E5B" w:rsidRPr="002A4E12" w:rsidRDefault="00052E5B" w:rsidP="00052E5B">
      <w:pPr>
        <w:pStyle w:val="ListParagraph"/>
        <w:spacing w:after="0"/>
        <w:jc w:val="both"/>
        <w:rPr>
          <w:rFonts w:ascii="Times New Roman" w:eastAsia="Times New Roman" w:hAnsi="Times New Roman" w:cs="Times New Roman"/>
        </w:rPr>
      </w:pPr>
    </w:p>
    <w:p w14:paraId="5D43CC84" w14:textId="77777777" w:rsidR="00711306" w:rsidRPr="002A4E12" w:rsidRDefault="00711306" w:rsidP="000B1C79">
      <w:pPr>
        <w:jc w:val="both"/>
        <w:rPr>
          <w:rFonts w:ascii="Times New Roman" w:hAnsi="Times New Roman" w:cs="Times New Roman"/>
          <w:b/>
          <w:bCs/>
          <w:u w:val="single"/>
        </w:rPr>
      </w:pPr>
    </w:p>
    <w:p w14:paraId="5C30B3D6" w14:textId="29450526"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u w:val="single"/>
        </w:rPr>
        <w:t>Summary</w:t>
      </w:r>
    </w:p>
    <w:p w14:paraId="53700889" w14:textId="77777777" w:rsidR="000B1C79" w:rsidRPr="002A4E12" w:rsidRDefault="000B1C79" w:rsidP="000B1C79">
      <w:pPr>
        <w:jc w:val="both"/>
        <w:rPr>
          <w:rFonts w:ascii="Times New Roman" w:hAnsi="Times New Roman" w:cs="Times New Roman"/>
          <w:b/>
          <w:bCs/>
          <w:u w:val="single"/>
        </w:rPr>
      </w:pPr>
    </w:p>
    <w:p w14:paraId="0C0449E9" w14:textId="46888C4C" w:rsidR="000B1C79" w:rsidRPr="002A4E12" w:rsidRDefault="000B1C79" w:rsidP="000B1C79">
      <w:pPr>
        <w:jc w:val="both"/>
        <w:rPr>
          <w:rFonts w:ascii="Times New Roman" w:hAnsi="Times New Roman" w:cs="Times New Roman"/>
        </w:rPr>
      </w:pPr>
      <w:r w:rsidRPr="002A4E12">
        <w:rPr>
          <w:rFonts w:ascii="Times New Roman" w:hAnsi="Times New Roman" w:cs="Times New Roman"/>
        </w:rPr>
        <w:t xml:space="preserve">The CTA is a significant compliance </w:t>
      </w:r>
      <w:r w:rsidR="007E6B6C" w:rsidRPr="002A4E12">
        <w:rPr>
          <w:rFonts w:ascii="Times New Roman" w:hAnsi="Times New Roman" w:cs="Times New Roman"/>
        </w:rPr>
        <w:t>requirement and</w:t>
      </w:r>
      <w:r w:rsidRPr="002A4E12">
        <w:rPr>
          <w:rFonts w:ascii="Times New Roman" w:hAnsi="Times New Roman" w:cs="Times New Roman"/>
        </w:rPr>
        <w:t xml:space="preserve"> is here </w:t>
      </w:r>
      <w:r w:rsidR="00CB2F1D" w:rsidRPr="002A4E12">
        <w:rPr>
          <w:rFonts w:ascii="Times New Roman" w:hAnsi="Times New Roman" w:cs="Times New Roman"/>
        </w:rPr>
        <w:t>to stay</w:t>
      </w:r>
      <w:r w:rsidRPr="002A4E12">
        <w:rPr>
          <w:rFonts w:ascii="Times New Roman" w:hAnsi="Times New Roman" w:cs="Times New Roman"/>
        </w:rPr>
        <w:t>.  It will affect the vast majority of our clients</w:t>
      </w:r>
      <w:r w:rsidR="001F540E" w:rsidRPr="002A4E12">
        <w:rPr>
          <w:rFonts w:ascii="Times New Roman" w:hAnsi="Times New Roman" w:cs="Times New Roman"/>
        </w:rPr>
        <w:t>’</w:t>
      </w:r>
      <w:r w:rsidRPr="002A4E12">
        <w:rPr>
          <w:rFonts w:ascii="Times New Roman" w:hAnsi="Times New Roman" w:cs="Times New Roman"/>
        </w:rPr>
        <w:t xml:space="preserve"> LLCs and corporations.  The CTA rules capture far more entities and individual </w:t>
      </w:r>
      <w:r w:rsidR="00CB2F1D" w:rsidRPr="002A4E12">
        <w:rPr>
          <w:rFonts w:ascii="Times New Roman" w:hAnsi="Times New Roman" w:cs="Times New Roman"/>
        </w:rPr>
        <w:t>Beneficial O</w:t>
      </w:r>
      <w:r w:rsidRPr="002A4E12">
        <w:rPr>
          <w:rFonts w:ascii="Times New Roman" w:hAnsi="Times New Roman" w:cs="Times New Roman"/>
        </w:rPr>
        <w:t>wners than may be expected</w:t>
      </w:r>
      <w:r w:rsidR="001F540E" w:rsidRPr="002A4E12">
        <w:rPr>
          <w:rFonts w:ascii="Times New Roman" w:hAnsi="Times New Roman" w:cs="Times New Roman"/>
        </w:rPr>
        <w:t>,</w:t>
      </w:r>
      <w:r w:rsidRPr="002A4E12">
        <w:rPr>
          <w:rFonts w:ascii="Times New Roman" w:hAnsi="Times New Roman" w:cs="Times New Roman"/>
        </w:rPr>
        <w:t xml:space="preserve"> and the analysis, data collection, and </w:t>
      </w:r>
      <w:r w:rsidR="00CB2F1D" w:rsidRPr="002A4E12">
        <w:rPr>
          <w:rFonts w:ascii="Times New Roman" w:hAnsi="Times New Roman" w:cs="Times New Roman"/>
        </w:rPr>
        <w:t>R</w:t>
      </w:r>
      <w:r w:rsidRPr="002A4E12">
        <w:rPr>
          <w:rFonts w:ascii="Times New Roman" w:hAnsi="Times New Roman" w:cs="Times New Roman"/>
        </w:rPr>
        <w:t xml:space="preserve">eporting will impose a meaningful burden to business owners and operators.  </w:t>
      </w:r>
    </w:p>
    <w:p w14:paraId="1B9436D4" w14:textId="77777777" w:rsidR="000B1C79" w:rsidRPr="002A4E12" w:rsidRDefault="000B1C79" w:rsidP="000B1C79">
      <w:pPr>
        <w:jc w:val="both"/>
        <w:rPr>
          <w:rFonts w:ascii="Times New Roman" w:hAnsi="Times New Roman" w:cs="Times New Roman"/>
        </w:rPr>
      </w:pPr>
    </w:p>
    <w:p w14:paraId="20082BEC" w14:textId="754A087C" w:rsidR="000B1C79" w:rsidRPr="002A4E12" w:rsidRDefault="000B1C79" w:rsidP="000B1C79">
      <w:pPr>
        <w:jc w:val="both"/>
        <w:rPr>
          <w:rFonts w:ascii="Times New Roman" w:hAnsi="Times New Roman" w:cs="Times New Roman"/>
        </w:rPr>
      </w:pPr>
      <w:r w:rsidRPr="002A4E12">
        <w:rPr>
          <w:rFonts w:ascii="Times New Roman" w:hAnsi="Times New Roman" w:cs="Times New Roman"/>
        </w:rPr>
        <w:lastRenderedPageBreak/>
        <w:t>While [</w:t>
      </w:r>
      <w:r w:rsidRPr="002A4E12">
        <w:rPr>
          <w:rFonts w:ascii="Times New Roman" w:hAnsi="Times New Roman" w:cs="Times New Roman"/>
          <w:highlight w:val="yellow"/>
        </w:rPr>
        <w:t>XYZ Accounting</w:t>
      </w:r>
      <w:r w:rsidRPr="002A4E12">
        <w:rPr>
          <w:rFonts w:ascii="Times New Roman" w:hAnsi="Times New Roman" w:cs="Times New Roman"/>
        </w:rPr>
        <w:t xml:space="preserve">] can help you </w:t>
      </w:r>
      <w:r w:rsidR="007E6B6C" w:rsidRPr="002A4E12">
        <w:rPr>
          <w:rFonts w:ascii="Times New Roman" w:hAnsi="Times New Roman" w:cs="Times New Roman"/>
        </w:rPr>
        <w:t xml:space="preserve">collect certain information on a limited basis, we will not be able to prepare and submit the Report for you. </w:t>
      </w:r>
      <w:r w:rsidRPr="002A4E12">
        <w:rPr>
          <w:rFonts w:ascii="Times New Roman" w:hAnsi="Times New Roman" w:cs="Times New Roman"/>
        </w:rPr>
        <w:t xml:space="preserve">To ensure the greatest chance of success and complete compliance, we strongly suggest you get this filing obligation out of the way as soon as possible.  </w:t>
      </w:r>
    </w:p>
    <w:p w14:paraId="6903B620" w14:textId="77777777" w:rsidR="000B1C79" w:rsidRPr="002A4E12" w:rsidRDefault="000B1C79" w:rsidP="000B1C79">
      <w:pPr>
        <w:jc w:val="both"/>
        <w:rPr>
          <w:rFonts w:ascii="Times New Roman" w:hAnsi="Times New Roman" w:cs="Times New Roman"/>
        </w:rPr>
      </w:pPr>
    </w:p>
    <w:p w14:paraId="4E6ED8F8"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Wishing you a healthy, happy, and prosperous 2024!</w:t>
      </w:r>
    </w:p>
    <w:p w14:paraId="34CCABCE" w14:textId="77777777" w:rsidR="000B1C79" w:rsidRPr="002A4E12" w:rsidRDefault="000B1C79" w:rsidP="000B1C79">
      <w:pPr>
        <w:jc w:val="both"/>
        <w:rPr>
          <w:rFonts w:ascii="Times New Roman" w:hAnsi="Times New Roman" w:cs="Times New Roman"/>
        </w:rPr>
      </w:pPr>
    </w:p>
    <w:p w14:paraId="7AD496ED"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Name</w:t>
      </w:r>
      <w:r w:rsidRPr="002A4E12">
        <w:rPr>
          <w:rFonts w:ascii="Times New Roman" w:hAnsi="Times New Roman" w:cs="Times New Roman"/>
        </w:rPr>
        <w:t>]</w:t>
      </w:r>
    </w:p>
    <w:p w14:paraId="48AEEF1E" w14:textId="77777777" w:rsidR="000B1C79" w:rsidRPr="002A4E12" w:rsidRDefault="000B1C79" w:rsidP="000B1C79">
      <w:pPr>
        <w:jc w:val="both"/>
        <w:rPr>
          <w:rFonts w:ascii="Times New Roman" w:hAnsi="Times New Roman" w:cs="Times New Roman"/>
        </w:rPr>
      </w:pPr>
      <w:r w:rsidRPr="002A4E12">
        <w:rPr>
          <w:rFonts w:ascii="Times New Roman" w:hAnsi="Times New Roman" w:cs="Times New Roman"/>
        </w:rPr>
        <w:t>[</w:t>
      </w:r>
      <w:r w:rsidRPr="002A4E12">
        <w:rPr>
          <w:rFonts w:ascii="Times New Roman" w:hAnsi="Times New Roman" w:cs="Times New Roman"/>
          <w:highlight w:val="yellow"/>
        </w:rPr>
        <w:t>XYZ Accounting</w:t>
      </w:r>
      <w:r w:rsidRPr="002A4E12">
        <w:rPr>
          <w:rFonts w:ascii="Times New Roman" w:hAnsi="Times New Roman" w:cs="Times New Roman"/>
        </w:rPr>
        <w:t>]</w:t>
      </w:r>
    </w:p>
    <w:p w14:paraId="270C81CA" w14:textId="77777777" w:rsidR="00494FBD" w:rsidRPr="002A4E12" w:rsidRDefault="00494FBD" w:rsidP="000B1C79">
      <w:pPr>
        <w:jc w:val="both"/>
        <w:rPr>
          <w:rFonts w:ascii="Times New Roman" w:hAnsi="Times New Roman" w:cs="Times New Roman"/>
        </w:rPr>
      </w:pPr>
    </w:p>
    <w:p w14:paraId="66450FA4" w14:textId="254E045A" w:rsidR="000B1C79" w:rsidRPr="002A4E12" w:rsidRDefault="000B1C79" w:rsidP="000B1C79">
      <w:pPr>
        <w:jc w:val="both"/>
        <w:rPr>
          <w:rFonts w:ascii="Times New Roman" w:hAnsi="Times New Roman" w:cs="Times New Roman"/>
        </w:rPr>
      </w:pPr>
      <w:r w:rsidRPr="002A4E12">
        <w:rPr>
          <w:rFonts w:ascii="Times New Roman" w:hAnsi="Times New Roman" w:cs="Times New Roman"/>
          <w:noProof/>
        </w:rPr>
        <w:drawing>
          <wp:anchor distT="0" distB="0" distL="114300" distR="114300" simplePos="0" relativeHeight="251659264" behindDoc="1" locked="0" layoutInCell="1" allowOverlap="1" wp14:anchorId="1A9EDBDF" wp14:editId="7BABEF4A">
            <wp:simplePos x="0" y="0"/>
            <wp:positionH relativeFrom="column">
              <wp:posOffset>1733634</wp:posOffset>
            </wp:positionH>
            <wp:positionV relativeFrom="paragraph">
              <wp:posOffset>91176</wp:posOffset>
            </wp:positionV>
            <wp:extent cx="1164590" cy="304800"/>
            <wp:effectExtent l="0" t="0" r="0" b="0"/>
            <wp:wrapNone/>
            <wp:docPr id="541659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pic:spPr>
                </pic:pic>
              </a:graphicData>
            </a:graphic>
          </wp:anchor>
        </w:drawing>
      </w:r>
    </w:p>
    <w:p w14:paraId="48C2AB41" w14:textId="5CE7023F" w:rsidR="000B1C79" w:rsidRPr="002A4E12" w:rsidRDefault="000B1C79" w:rsidP="000B1C79">
      <w:pPr>
        <w:jc w:val="both"/>
        <w:rPr>
          <w:rFonts w:ascii="Times New Roman" w:hAnsi="Times New Roman" w:cs="Times New Roman"/>
          <w:b/>
          <w:bCs/>
          <w:u w:val="single"/>
        </w:rPr>
      </w:pPr>
      <w:r w:rsidRPr="002A4E12">
        <w:rPr>
          <w:rFonts w:ascii="Times New Roman" w:hAnsi="Times New Roman" w:cs="Times New Roman"/>
          <w:b/>
          <w:bCs/>
          <w:sz w:val="24"/>
          <w:szCs w:val="24"/>
          <w:u w:val="single"/>
        </w:rPr>
        <w:t>Partnership powered by</w:t>
      </w:r>
      <w:r w:rsidRPr="002A4E12">
        <w:rPr>
          <w:rFonts w:ascii="Times New Roman" w:hAnsi="Times New Roman" w:cs="Times New Roman"/>
          <w:b/>
          <w:bCs/>
          <w:u w:val="single"/>
        </w:rPr>
        <w:t>:</w:t>
      </w:r>
    </w:p>
    <w:p w14:paraId="3233C0FC" w14:textId="51EFBD47" w:rsidR="000B1C79" w:rsidRPr="002A4E12" w:rsidRDefault="000B1C79" w:rsidP="000B1C79">
      <w:pPr>
        <w:jc w:val="both"/>
        <w:rPr>
          <w:rFonts w:ascii="Times New Roman" w:hAnsi="Times New Roman" w:cs="Times New Roman"/>
        </w:rPr>
      </w:pPr>
    </w:p>
    <w:p w14:paraId="5CE9BFDC" w14:textId="01180193" w:rsidR="0025540E" w:rsidRPr="00DC711C" w:rsidRDefault="00DC711C" w:rsidP="0025540E">
      <w:pPr>
        <w:pStyle w:val="ListParagraph"/>
        <w:numPr>
          <w:ilvl w:val="0"/>
          <w:numId w:val="5"/>
        </w:numPr>
        <w:spacing w:after="0" w:line="240" w:lineRule="auto"/>
        <w:contextualSpacing w:val="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"http://www.fileforms.com"</w:instrText>
      </w:r>
      <w:r>
        <w:rPr>
          <w:rFonts w:ascii="Times New Roman" w:hAnsi="Times New Roman" w:cs="Times New Roman"/>
        </w:rPr>
      </w:r>
      <w:r>
        <w:rPr>
          <w:rFonts w:ascii="Times New Roman" w:hAnsi="Times New Roman" w:cs="Times New Roman"/>
        </w:rPr>
        <w:fldChar w:fldCharType="separate"/>
      </w:r>
      <w:r w:rsidR="0025540E" w:rsidRPr="00DC711C">
        <w:rPr>
          <w:rStyle w:val="Hyperlink"/>
          <w:rFonts w:ascii="Times New Roman" w:hAnsi="Times New Roman" w:cs="Times New Roman"/>
        </w:rPr>
        <w:t>General Website</w:t>
      </w:r>
      <w:r w:rsidR="00711306" w:rsidRPr="00DC711C">
        <w:rPr>
          <w:rStyle w:val="Hyperlink"/>
          <w:rFonts w:ascii="Times New Roman" w:hAnsi="Times New Roman" w:cs="Times New Roman"/>
        </w:rPr>
        <w:t xml:space="preserve"> (Recommend linking to your landing page)</w:t>
      </w:r>
    </w:p>
    <w:p w14:paraId="0E723763" w14:textId="4C2DC402" w:rsidR="0025540E" w:rsidRPr="002A4E12" w:rsidRDefault="00DC711C" w:rsidP="0025540E">
      <w:pPr>
        <w:pStyle w:val="ListParagraph"/>
        <w:numPr>
          <w:ilvl w:val="0"/>
          <w:numId w:val="5"/>
        </w:numPr>
        <w:spacing w:after="0" w:line="240" w:lineRule="auto"/>
        <w:contextualSpacing w:val="0"/>
        <w:rPr>
          <w:rFonts w:ascii="Times New Roman" w:hAnsi="Times New Roman" w:cs="Times New Roman"/>
        </w:rPr>
      </w:pPr>
      <w:r>
        <w:rPr>
          <w:rFonts w:ascii="Times New Roman" w:hAnsi="Times New Roman" w:cs="Times New Roman"/>
        </w:rPr>
        <w:fldChar w:fldCharType="end"/>
      </w:r>
      <w:hyperlink r:id="rId14" w:history="1">
        <w:r w:rsidR="0025540E" w:rsidRPr="002A4E12">
          <w:rPr>
            <w:rStyle w:val="Hyperlink"/>
            <w:rFonts w:ascii="Times New Roman" w:hAnsi="Times New Roman" w:cs="Times New Roman"/>
          </w:rPr>
          <w:t>Filing Wizard</w:t>
        </w:r>
      </w:hyperlink>
      <w:r w:rsidR="0025540E" w:rsidRPr="002A4E12">
        <w:rPr>
          <w:rFonts w:ascii="Times New Roman" w:hAnsi="Times New Roman" w:cs="Times New Roman"/>
        </w:rPr>
        <w:t xml:space="preserve"> (Do I need to file?)</w:t>
      </w:r>
    </w:p>
    <w:p w14:paraId="4EC389FC" w14:textId="5D3DA22D" w:rsidR="0025540E" w:rsidRPr="008E1D71" w:rsidRDefault="008E1D71" w:rsidP="0025540E">
      <w:pPr>
        <w:pStyle w:val="ListParagraph"/>
        <w:numPr>
          <w:ilvl w:val="0"/>
          <w:numId w:val="5"/>
        </w:numPr>
        <w:spacing w:after="0" w:line="240" w:lineRule="auto"/>
        <w:contextualSpacing w:val="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"https://apps.fileforms.com/auth/signup?utm_source=Sign+Up+Client+Letter&amp;utm_medium=Sign+Up+Client+Letter&amp;utm_campaign=Sign+Up+Client+Letter&amp;utm_id=Sign+Up"</w:instrText>
      </w:r>
      <w:r>
        <w:rPr>
          <w:rFonts w:ascii="Times New Roman" w:hAnsi="Times New Roman" w:cs="Times New Roman"/>
        </w:rPr>
      </w:r>
      <w:r>
        <w:rPr>
          <w:rFonts w:ascii="Times New Roman" w:hAnsi="Times New Roman" w:cs="Times New Roman"/>
        </w:rPr>
        <w:fldChar w:fldCharType="separate"/>
      </w:r>
      <w:r w:rsidR="0025540E" w:rsidRPr="008E1D71">
        <w:rPr>
          <w:rStyle w:val="Hyperlink"/>
          <w:rFonts w:ascii="Times New Roman" w:hAnsi="Times New Roman" w:cs="Times New Roman"/>
        </w:rPr>
        <w:t>Sign-Up</w:t>
      </w:r>
    </w:p>
    <w:p w14:paraId="473CDA51" w14:textId="14AD8B0B" w:rsidR="0025540E" w:rsidRPr="002A4E12" w:rsidRDefault="008E1D71" w:rsidP="000B1C79">
      <w:pPr>
        <w:jc w:val="both"/>
        <w:rPr>
          <w:rFonts w:ascii="Times New Roman" w:hAnsi="Times New Roman" w:cs="Times New Roman"/>
        </w:rPr>
      </w:pPr>
      <w:r>
        <w:rPr>
          <w:rFonts w:ascii="Times New Roman" w:hAnsi="Times New Roman" w:cs="Times New Roman"/>
        </w:rPr>
        <w:fldChar w:fldCharType="end"/>
      </w:r>
    </w:p>
    <w:sectPr w:rsidR="0025540E" w:rsidRPr="002A4E12" w:rsidSect="00225CBC">
      <w:headerReference w:type="default" r:id="rId15"/>
      <w:headerReference w:type="first" r:id="rId16"/>
      <w:pgSz w:w="12240" w:h="15840"/>
      <w:pgMar w:top="16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249A" w14:textId="77777777" w:rsidR="00225CBC" w:rsidRDefault="00225CBC" w:rsidP="000B1C79">
      <w:r>
        <w:separator/>
      </w:r>
    </w:p>
  </w:endnote>
  <w:endnote w:type="continuationSeparator" w:id="0">
    <w:p w14:paraId="311C2B70" w14:textId="77777777" w:rsidR="00225CBC" w:rsidRDefault="00225CBC" w:rsidP="000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33D94" w14:textId="77777777" w:rsidR="00225CBC" w:rsidRDefault="00225CBC" w:rsidP="000B1C79">
      <w:r>
        <w:separator/>
      </w:r>
    </w:p>
  </w:footnote>
  <w:footnote w:type="continuationSeparator" w:id="0">
    <w:p w14:paraId="10DEBD47" w14:textId="77777777" w:rsidR="00225CBC" w:rsidRDefault="00225CBC" w:rsidP="000B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94F2" w14:textId="7319FF7D" w:rsidR="000B1C79" w:rsidRPr="00CE5690" w:rsidRDefault="000B1C79">
    <w:pPr>
      <w:pStyle w:val="Header"/>
      <w:rPr>
        <w:rFonts w:ascii="Times New Roman" w:hAnsi="Times New Roman" w:cs="Times New Roman"/>
        <w:b/>
        <w:bCs/>
      </w:rPr>
    </w:pPr>
    <w:r w:rsidRPr="00CE5690">
      <w:rPr>
        <w:rFonts w:ascii="Times New Roman" w:hAnsi="Times New Roman" w:cs="Times New Roman"/>
        <w:b/>
        <w:bCs/>
      </w:rPr>
      <w:t>BOI Client Letter</w:t>
    </w:r>
  </w:p>
  <w:p w14:paraId="79BB2594" w14:textId="532D2378" w:rsidR="000B1C79" w:rsidRPr="00CE5690" w:rsidRDefault="000B1C79">
    <w:pPr>
      <w:pStyle w:val="Header"/>
      <w:rPr>
        <w:rFonts w:ascii="Times New Roman" w:hAnsi="Times New Roman" w:cs="Times New Roman"/>
        <w:b/>
        <w:bCs/>
      </w:rPr>
    </w:pPr>
    <w:r w:rsidRPr="00CE5690">
      <w:rPr>
        <w:rFonts w:ascii="Times New Roman" w:hAnsi="Times New Roman" w:cs="Times New Roman"/>
        <w:b/>
        <w:bCs/>
        <w:highlight w:val="yellow"/>
      </w:rPr>
      <w:t>[Current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6ADE" w14:textId="1B07DB3F"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XYZ Accounting LLC</w:t>
    </w:r>
    <w:r w:rsidRPr="000B1C79">
      <w:rPr>
        <w:rFonts w:ascii="Times New Roman" w:hAnsi="Times New Roman" w:cs="Times New Roman"/>
        <w:b/>
        <w:bCs/>
        <w:sz w:val="20"/>
        <w:szCs w:val="20"/>
      </w:rPr>
      <w:t>]</w:t>
    </w:r>
  </w:p>
  <w:p w14:paraId="27A25996" w14:textId="502078EB"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Address</w:t>
    </w:r>
    <w:r w:rsidRPr="000B1C79">
      <w:rPr>
        <w:rFonts w:ascii="Times New Roman" w:hAnsi="Times New Roman" w:cs="Times New Roman"/>
        <w:b/>
        <w:bCs/>
        <w:sz w:val="20"/>
        <w:szCs w:val="20"/>
      </w:rPr>
      <w:t>]</w:t>
    </w:r>
  </w:p>
  <w:p w14:paraId="0971DF6C" w14:textId="67AACB7B" w:rsidR="000B1C79" w:rsidRPr="000B1C79" w:rsidRDefault="000B1C79" w:rsidP="000B1C79">
    <w:pPr>
      <w:pStyle w:val="Header"/>
      <w:jc w:val="right"/>
      <w:rPr>
        <w:rFonts w:ascii="Times New Roman" w:hAnsi="Times New Roman" w:cs="Times New Roman"/>
        <w:b/>
        <w:bCs/>
        <w:sz w:val="20"/>
        <w:szCs w:val="20"/>
      </w:rPr>
    </w:pPr>
    <w:r w:rsidRPr="000B1C79">
      <w:rPr>
        <w:rFonts w:ascii="Times New Roman" w:hAnsi="Times New Roman" w:cs="Times New Roman"/>
        <w:b/>
        <w:bCs/>
        <w:sz w:val="20"/>
        <w:szCs w:val="20"/>
      </w:rPr>
      <w:t>[</w:t>
    </w:r>
    <w:r w:rsidRPr="000B1C79">
      <w:rPr>
        <w:rFonts w:ascii="Times New Roman" w:hAnsi="Times New Roman" w:cs="Times New Roman"/>
        <w:b/>
        <w:bCs/>
        <w:sz w:val="20"/>
        <w:szCs w:val="20"/>
        <w:highlight w:val="yellow"/>
      </w:rPr>
      <w:t>City, State, Zip</w:t>
    </w:r>
    <w:r w:rsidRPr="000B1C79">
      <w:rPr>
        <w:rFonts w:ascii="Times New Roman" w:hAnsi="Times New Roman" w:cs="Times New Roman"/>
        <w:b/>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79.2pt" o:bullet="t">
        <v:imagedata r:id="rId1" o:title="clip_image001"/>
      </v:shape>
    </w:pict>
  </w:numPicBullet>
  <w:abstractNum w:abstractNumId="0" w15:restartNumberingAfterBreak="0">
    <w:nsid w:val="36772D1A"/>
    <w:multiLevelType w:val="hybridMultilevel"/>
    <w:tmpl w:val="D1124F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FF2DB7"/>
    <w:multiLevelType w:val="hybridMultilevel"/>
    <w:tmpl w:val="D500EE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94108B"/>
    <w:multiLevelType w:val="hybridMultilevel"/>
    <w:tmpl w:val="D290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A5297E"/>
    <w:multiLevelType w:val="hybridMultilevel"/>
    <w:tmpl w:val="944EE3E8"/>
    <w:lvl w:ilvl="0" w:tplc="C3424C32">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E1370BC"/>
    <w:multiLevelType w:val="hybridMultilevel"/>
    <w:tmpl w:val="B930DB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42062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136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516492">
    <w:abstractNumId w:val="0"/>
  </w:num>
  <w:num w:numId="4" w16cid:durableId="860777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22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N7cwNzWwtDA3NjFQ0lEKTi0uzszPAykwqgUAO61WICwAAAA="/>
  </w:docVars>
  <w:rsids>
    <w:rsidRoot w:val="000B1C79"/>
    <w:rsid w:val="0000502E"/>
    <w:rsid w:val="00052E5B"/>
    <w:rsid w:val="000B1C79"/>
    <w:rsid w:val="000D0237"/>
    <w:rsid w:val="00141B17"/>
    <w:rsid w:val="00162772"/>
    <w:rsid w:val="00170784"/>
    <w:rsid w:val="001F540E"/>
    <w:rsid w:val="00225CBC"/>
    <w:rsid w:val="0025540E"/>
    <w:rsid w:val="002812D9"/>
    <w:rsid w:val="002A4E12"/>
    <w:rsid w:val="003059BB"/>
    <w:rsid w:val="003C3F80"/>
    <w:rsid w:val="003E4FC7"/>
    <w:rsid w:val="00494CEC"/>
    <w:rsid w:val="00494FBD"/>
    <w:rsid w:val="00544A11"/>
    <w:rsid w:val="00560A7B"/>
    <w:rsid w:val="00566BA5"/>
    <w:rsid w:val="005B704B"/>
    <w:rsid w:val="005C23B2"/>
    <w:rsid w:val="00653A61"/>
    <w:rsid w:val="006D577E"/>
    <w:rsid w:val="006E5486"/>
    <w:rsid w:val="006E6CC4"/>
    <w:rsid w:val="00711306"/>
    <w:rsid w:val="00780914"/>
    <w:rsid w:val="007E6B6C"/>
    <w:rsid w:val="008A3B65"/>
    <w:rsid w:val="008E1D71"/>
    <w:rsid w:val="008F0528"/>
    <w:rsid w:val="00960E70"/>
    <w:rsid w:val="00AD19F5"/>
    <w:rsid w:val="00C51172"/>
    <w:rsid w:val="00CB2F1D"/>
    <w:rsid w:val="00CE5690"/>
    <w:rsid w:val="00D21110"/>
    <w:rsid w:val="00DA48E9"/>
    <w:rsid w:val="00DC711C"/>
    <w:rsid w:val="00E2538B"/>
    <w:rsid w:val="00E50192"/>
    <w:rsid w:val="00E64033"/>
    <w:rsid w:val="00E91285"/>
    <w:rsid w:val="00EE6341"/>
    <w:rsid w:val="00FD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72A778C"/>
  <w15:chartTrackingRefBased/>
  <w15:docId w15:val="{E28F8D2C-2E25-4BD4-B761-059681C0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7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79"/>
    <w:rPr>
      <w:color w:val="0563C1"/>
      <w:u w:val="single"/>
    </w:rPr>
  </w:style>
  <w:style w:type="paragraph" w:styleId="ListParagraph">
    <w:name w:val="List Paragraph"/>
    <w:basedOn w:val="Normal"/>
    <w:uiPriority w:val="34"/>
    <w:qFormat/>
    <w:rsid w:val="000B1C79"/>
    <w:pPr>
      <w:spacing w:after="160" w:line="252" w:lineRule="auto"/>
      <w:ind w:left="720"/>
      <w:contextualSpacing/>
    </w:pPr>
  </w:style>
  <w:style w:type="paragraph" w:styleId="Header">
    <w:name w:val="header"/>
    <w:basedOn w:val="Normal"/>
    <w:link w:val="HeaderChar"/>
    <w:uiPriority w:val="99"/>
    <w:unhideWhenUsed/>
    <w:rsid w:val="000B1C79"/>
    <w:pPr>
      <w:tabs>
        <w:tab w:val="center" w:pos="4680"/>
        <w:tab w:val="right" w:pos="9360"/>
      </w:tabs>
    </w:pPr>
  </w:style>
  <w:style w:type="character" w:customStyle="1" w:styleId="HeaderChar">
    <w:name w:val="Header Char"/>
    <w:basedOn w:val="DefaultParagraphFont"/>
    <w:link w:val="Header"/>
    <w:uiPriority w:val="99"/>
    <w:rsid w:val="000B1C79"/>
    <w:rPr>
      <w:rFonts w:ascii="Calibri" w:hAnsi="Calibri" w:cs="Calibri"/>
      <w:kern w:val="0"/>
    </w:rPr>
  </w:style>
  <w:style w:type="paragraph" w:styleId="Footer">
    <w:name w:val="footer"/>
    <w:basedOn w:val="Normal"/>
    <w:link w:val="FooterChar"/>
    <w:uiPriority w:val="99"/>
    <w:unhideWhenUsed/>
    <w:rsid w:val="000B1C79"/>
    <w:pPr>
      <w:tabs>
        <w:tab w:val="center" w:pos="4680"/>
        <w:tab w:val="right" w:pos="9360"/>
      </w:tabs>
    </w:pPr>
  </w:style>
  <w:style w:type="character" w:customStyle="1" w:styleId="FooterChar">
    <w:name w:val="Footer Char"/>
    <w:basedOn w:val="DefaultParagraphFont"/>
    <w:link w:val="Footer"/>
    <w:uiPriority w:val="99"/>
    <w:rsid w:val="000B1C79"/>
    <w:rPr>
      <w:rFonts w:ascii="Calibri" w:hAnsi="Calibri" w:cs="Calibri"/>
      <w:kern w:val="0"/>
    </w:rPr>
  </w:style>
  <w:style w:type="paragraph" w:styleId="Revision">
    <w:name w:val="Revision"/>
    <w:hidden/>
    <w:uiPriority w:val="99"/>
    <w:semiHidden/>
    <w:rsid w:val="003E4FC7"/>
    <w:pPr>
      <w:spacing w:after="0" w:line="240" w:lineRule="auto"/>
    </w:pPr>
    <w:rPr>
      <w:rFonts w:ascii="Calibri" w:hAnsi="Calibri" w:cs="Calibri"/>
      <w:kern w:val="0"/>
    </w:rPr>
  </w:style>
  <w:style w:type="character" w:styleId="UnresolvedMention">
    <w:name w:val="Unresolved Mention"/>
    <w:basedOn w:val="DefaultParagraphFont"/>
    <w:uiPriority w:val="99"/>
    <w:semiHidden/>
    <w:unhideWhenUsed/>
    <w:rsid w:val="008F0528"/>
    <w:rPr>
      <w:color w:val="605E5C"/>
      <w:shd w:val="clear" w:color="auto" w:fill="E1DFDD"/>
    </w:rPr>
  </w:style>
  <w:style w:type="character" w:styleId="FollowedHyperlink">
    <w:name w:val="FollowedHyperlink"/>
    <w:basedOn w:val="DefaultParagraphFont"/>
    <w:uiPriority w:val="99"/>
    <w:semiHidden/>
    <w:unhideWhenUsed/>
    <w:rsid w:val="003C3F80"/>
    <w:rPr>
      <w:color w:val="954F72" w:themeColor="followedHyperlink"/>
      <w:u w:val="single"/>
    </w:rPr>
  </w:style>
  <w:style w:type="character" w:styleId="CommentReference">
    <w:name w:val="annotation reference"/>
    <w:basedOn w:val="DefaultParagraphFont"/>
    <w:uiPriority w:val="99"/>
    <w:semiHidden/>
    <w:unhideWhenUsed/>
    <w:rsid w:val="006E6CC4"/>
    <w:rPr>
      <w:sz w:val="16"/>
      <w:szCs w:val="16"/>
    </w:rPr>
  </w:style>
  <w:style w:type="paragraph" w:styleId="CommentText">
    <w:name w:val="annotation text"/>
    <w:basedOn w:val="Normal"/>
    <w:link w:val="CommentTextChar"/>
    <w:uiPriority w:val="99"/>
    <w:unhideWhenUsed/>
    <w:rsid w:val="006E6CC4"/>
    <w:rPr>
      <w:sz w:val="20"/>
      <w:szCs w:val="20"/>
    </w:rPr>
  </w:style>
  <w:style w:type="character" w:customStyle="1" w:styleId="CommentTextChar">
    <w:name w:val="Comment Text Char"/>
    <w:basedOn w:val="DefaultParagraphFont"/>
    <w:link w:val="CommentText"/>
    <w:uiPriority w:val="99"/>
    <w:rsid w:val="006E6CC4"/>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6E6CC4"/>
    <w:rPr>
      <w:b/>
      <w:bCs/>
    </w:rPr>
  </w:style>
  <w:style w:type="character" w:customStyle="1" w:styleId="CommentSubjectChar">
    <w:name w:val="Comment Subject Char"/>
    <w:basedOn w:val="CommentTextChar"/>
    <w:link w:val="CommentSubject"/>
    <w:uiPriority w:val="99"/>
    <w:semiHidden/>
    <w:rsid w:val="006E6CC4"/>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120103">
      <w:bodyDiv w:val="1"/>
      <w:marLeft w:val="0"/>
      <w:marRight w:val="0"/>
      <w:marTop w:val="0"/>
      <w:marBottom w:val="0"/>
      <w:divBdr>
        <w:top w:val="none" w:sz="0" w:space="0" w:color="auto"/>
        <w:left w:val="none" w:sz="0" w:space="0" w:color="auto"/>
        <w:bottom w:val="none" w:sz="0" w:space="0" w:color="auto"/>
        <w:right w:val="none" w:sz="0" w:space="0" w:color="auto"/>
      </w:divBdr>
    </w:div>
    <w:div w:id="10407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eForms.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ileForm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cen.gov/sites/default/files/shared/BOI_Small_Compliance_Guide.v1.1-FINAL.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oiefiling.fincen.gov/resources/BOIR_Filing_Instructions.pdf" TargetMode="External"/><Relationship Id="rId4" Type="http://schemas.openxmlformats.org/officeDocument/2006/relationships/webSettings" Target="webSettings.xml"/><Relationship Id="rId9" Type="http://schemas.openxmlformats.org/officeDocument/2006/relationships/hyperlink" Target="https://boiefiling.fincen.gov/" TargetMode="External"/><Relationship Id="rId14" Type="http://schemas.openxmlformats.org/officeDocument/2006/relationships/hyperlink" Target="https://apps.fileforms.com/boi/qualification?utm_source_platform=referralrock&amp;referrer=https%253A%252F%252Ffileforms.com%252F&amp;REFERRALCODE=44382230&amp;RR_WCID=B06E6629-9BD3-4CE4-9261-9B4A551D4148&amp;_gl=1*9owyxr*_gcl_au*NzQxNDE1MzI5LjE3MTc1MTMyMjIuMTI3MDA5MTcyMi4xNzIwNDU2MDYxLjE3MjA0NTYwNjE.*_ga*NTI2MDE4ODkwLjE3MTc1MTMyMjI.*_ga_YGRB8WK5E8*MTcyMDQ3NjQ3NC44My4wLjE3MjA0NzY0NzQuNjAuMC4w&amp;utm_source=BIO+Quiz+Client+Letter&amp;utm_medium=BOI+Quiz&amp;utm_campaign=BOI+Quiz&amp;utm_id=BOI+Qui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1494</Words>
  <Characters>8114</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Dettman</dc:creator>
  <cp:keywords/>
  <dc:description/>
  <cp:lastModifiedBy>Ian Quinlan</cp:lastModifiedBy>
  <cp:revision>8</cp:revision>
  <dcterms:created xsi:type="dcterms:W3CDTF">2024-04-16T13:29:00Z</dcterms:created>
  <dcterms:modified xsi:type="dcterms:W3CDTF">2024-07-08T22:11:00Z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10ec45f02dd49d8be94b7e4b62c8a363ff3cc5846c1191572e56a51a964b2437</vt:lpwstr>
  </property>
</Properties>
</file>